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HORVÁTH</w:t>
            </w:r>
          </w:p>
          <w:p w:rsidR="00C275A3" w:rsidRDefault="00A96AEC" w:rsidP="00C275A3">
            <w:pPr>
              <w:pStyle w:val="Hallgatokepzes"/>
            </w:pPr>
            <w:r>
              <w:t>General medicine</w:t>
            </w:r>
            <w:r>
              <w:br/>
            </w:r>
            <w:r w:rsidR="00E77B23">
              <w:t>Unified, 8.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STELLA KONCZER</w:t>
            </w:r>
          </w:p>
          <w:p w:rsidR="00DB4822" w:rsidRDefault="00C275A3" w:rsidP="004D7940">
            <w:pPr>
              <w:pStyle w:val="Hallgatokepzes"/>
            </w:pPr>
            <w:r>
              <w:t>General medicine</w:t>
            </w:r>
            <w:r w:rsidR="00A96AEC">
              <w:br/>
              <w:t>Unified, 8.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M. Nagy </w:t>
            </w:r>
          </w:p>
          <w:p w:rsidR="00DB4822" w:rsidRDefault="00DB4822" w:rsidP="00E11062">
            <w:pPr>
              <w:pStyle w:val="Konzulensek"/>
            </w:pPr>
            <w:r w:rsidRPr="00DB4822">
              <w:t>professor, SE ÁOK</w:t>
            </w:r>
          </w:p>
        </w:tc>
      </w:tr>
      <w:tr w:rsidR="00DB4822" w:rsidTr="00DB4822">
        <w:tc>
          <w:tcPr>
            <w:tcW w:w="9854" w:type="dxa"/>
          </w:tcPr>
          <w:p w:rsidR="00DB4822" w:rsidRPr="00DB4822" w:rsidRDefault="00DB4822" w:rsidP="004D7940">
            <w:pPr>
              <w:pStyle w:val="Konzulensek"/>
            </w:pPr>
            <w:r w:rsidRPr="00DB4822">
              <w:t>Dr Ibolya Bodnár</w:t>
            </w:r>
          </w:p>
          <w:p w:rsidR="00DB4822" w:rsidRDefault="00DB4822" w:rsidP="00E11062">
            <w:pPr>
              <w:pStyle w:val="Konzulensek"/>
            </w:pPr>
            <w:r w:rsidRPr="00DB4822">
              <w:t>research fellow,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pituitary distribution of vasoactive intestinal peptide (VIP) in VIP-GFP (green fluorescent peptide) transgenic mice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is well-known the vasoactive intestinal peptide (VIP) plays an important role in the regulation of pituitary hormones. VIP regulates the secretion of prolactin from anterior-, and vasopressine, oxytocine from posterior lobe. Our laboratory was the first, who has provided indirect evidences for the autocrine regulatory role of intrapituitary VIP.</w:t>
      </w:r>
    </w:p>
    <w:p>
      <w:pPr>
        <w:widowControl w:val="on"/>
        <w:pBdr/>
        <w:spacing w:before="240" w:after="240" w:line="240" w:lineRule="auto"/>
        <w:ind w:left="0" w:right="0"/>
        <w:jc w:val="left"/>
      </w:pPr>
      <w:r>
        <w:rPr>
          <w:color w:val="000000"/>
          <w:sz w:val="24"/>
          <w:szCs w:val="24"/>
        </w:rPr>
        <w:t xml:space="preserve">The aims of our studies were: to provide direct morphological evidence of VIP-secretion from mammotrope cells, and get some information about the role of VIP in the structures of hypothalamo-pituitary neural lobe system.</w:t>
      </w:r>
    </w:p>
    <w:p>
      <w:pPr>
        <w:widowControl w:val="on"/>
        <w:pBdr/>
        <w:spacing w:before="240" w:after="240" w:line="240" w:lineRule="auto"/>
        <w:ind w:left="0" w:right="0"/>
        <w:jc w:val="left"/>
      </w:pPr>
      <w:r>
        <w:rPr>
          <w:color w:val="000000"/>
          <w:sz w:val="24"/>
          <w:szCs w:val="24"/>
        </w:rPr>
        <w:t xml:space="preserve">Methods: in our experiments we have used VIP transgenic mice - the red or green fluorescence peptide (RFP or GFP) was coupled to the promoter region of VIP gene. The VIP-neurons, their axons's projections, their terminal regions and the anterior lobe cells were examined with fluorescence microscope as well as with immunhistochemical technique (using GPF</w:t>
      </w:r>
      <w:r>
        <w:rPr>
          <w:color w:val="000000"/>
          <w:sz w:val="24"/>
          <w:szCs w:val="24"/>
        </w:rPr>
        <w:br/>
        <w:t xml:space="preserve">antibodies). We could measure the hormone release of mammotrope cells by the "reverse haemolytic plaque assay", wich suitable for measuring of hormone release of individual mammotropes parallel with the fluorescence and immunostainig measurement of VIP positive cells.</w:t>
      </w:r>
    </w:p>
    <w:p>
      <w:pPr>
        <w:widowControl w:val="on"/>
        <w:pBdr/>
        <w:spacing w:before="240" w:after="240" w:line="240" w:lineRule="auto"/>
        <w:ind w:left="0" w:right="0"/>
        <w:jc w:val="left"/>
      </w:pPr>
      <w:r>
        <w:rPr>
          <w:color w:val="000000"/>
          <w:sz w:val="24"/>
          <w:szCs w:val="24"/>
        </w:rPr>
        <w:t xml:space="preserve">Results: we couldn't detect VIP in the intermediate lobe, while in the anterior lobe numerous VIP positive cells have been found. A subpopulation of them has released prolactin as well. In the suprachiasmatic nuclei as it has been expected VIP positive neurons and their axons were found. Several of them could be followed to the outer zone of median eminence (ME), as well as to the stalk of the pituary gland where they have terminated surrounding the capillary loops of the ME, and the long portal veins of the pituitary stalk.</w:t>
      </w:r>
    </w:p>
    <w:p>
      <w:pPr>
        <w:widowControl w:val="on"/>
        <w:pBdr/>
        <w:spacing w:before="240" w:after="240" w:line="240" w:lineRule="auto"/>
        <w:ind w:left="0" w:right="0"/>
        <w:jc w:val="left"/>
      </w:pPr>
      <w:r>
        <w:rPr>
          <w:color w:val="000000"/>
          <w:sz w:val="24"/>
          <w:szCs w:val="24"/>
        </w:rPr>
        <w:t xml:space="preserve">In conclusion, these hypothalamic VIP neurons may regulate the pituitary blood flow from the ME to the anterior lobe, which is till now a really investigated and taken into consideration in regulation of pituitary hormone release.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77280">
    <w:multiLevelType w:val="hybridMultilevel"/>
    <w:lvl w:ilvl="0" w:tplc="766074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77280">
    <w:abstractNumId w:val="276772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6421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