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DORA FRIEDREICH</w:t>
            </w:r>
          </w:p>
          <w:p w:rsidR="00C275A3" w:rsidRDefault="00A96AEC" w:rsidP="00C275A3">
            <w:pPr>
              <w:pStyle w:val="Hallgatokepzes"/>
            </w:pPr>
            <w:r>
              <w:t>Dentistry</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Lohinai</w:t>
            </w:r>
          </w:p>
          <w:p w:rsidR="00DB4822" w:rsidRDefault="00DB4822" w:rsidP="00E11062">
            <w:pPr>
              <w:pStyle w:val="Konzulensek"/>
            </w:pPr>
            <w:r w:rsidRPr="00DB4822">
              <w:t>adjunct, SE FOK</w:t>
            </w:r>
          </w:p>
        </w:tc>
      </w:tr>
      <w:tr w:rsidR="00DB4822" w:rsidTr="00DB4822">
        <w:tc>
          <w:tcPr>
            <w:tcW w:w="9854" w:type="dxa"/>
          </w:tcPr>
          <w:p w:rsidR="00DB4822" w:rsidRPr="00DB4822" w:rsidRDefault="00DB4822" w:rsidP="004D7940">
            <w:pPr>
              <w:pStyle w:val="Konzulensek"/>
            </w:pPr>
            <w:r w:rsidRPr="00DB4822">
              <w:t>Dr. Anna Herczegh</w:t>
            </w:r>
          </w:p>
          <w:p w:rsidR="00DB4822" w:rsidRDefault="00DB4822" w:rsidP="00E11062">
            <w:pPr>
              <w:pStyle w:val="Konzulensek"/>
            </w:pPr>
            <w:r w:rsidRPr="00DB4822">
              <w:t>academic assistant,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Comparing the efficacy of chlorine-dioxide with commonly used oral antiseptics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Objectives: Solumium (0,12% ClO</w:t>
      </w:r>
      <w:r>
        <w:rPr>
          <w:color w:val="000000"/>
          <w:position w:val="-4"/>
          <w:sz w:val="21"/>
          <w:szCs w:val="21"/>
          <w:vertAlign w:val="subscript"/>
        </w:rPr>
        <w:t xml:space="preserve">2</w:t>
      </w:r>
      <w:r>
        <w:rPr>
          <w:color w:val="000000"/>
          <w:sz w:val="24"/>
          <w:szCs w:val="24"/>
        </w:rPr>
        <w:t xml:space="preserve">) is a hyper-pure, stabile solution</w:t>
      </w:r>
    </w:p>
    <w:p>
      <w:pPr>
        <w:widowControl w:val="on"/>
        <w:pBdr/>
        <w:spacing w:before="240" w:after="240" w:line="240" w:lineRule="auto"/>
        <w:ind w:left="0" w:right="0"/>
        <w:jc w:val="left"/>
      </w:pPr>
      <w:r>
        <w:rPr>
          <w:color w:val="000000"/>
          <w:sz w:val="24"/>
          <w:szCs w:val="24"/>
        </w:rPr>
        <w:t xml:space="preserve">It is an ideal antiseptic:it kills the microorganisms effectively, it reacts with very few materials, microbes do not develop resistance against it, it is harmless for the human body, it can penetrate with several tenths of mm into the mucosus membrane, volatile, directly reacts sulphur containing compounds (good for halitosis).</w:t>
      </w:r>
    </w:p>
    <w:p>
      <w:pPr>
        <w:widowControl w:val="on"/>
        <w:pBdr/>
        <w:spacing w:before="240" w:after="240" w:line="240" w:lineRule="auto"/>
        <w:ind w:left="0" w:right="0"/>
        <w:jc w:val="left"/>
      </w:pPr>
      <w:r>
        <w:rPr>
          <w:color w:val="000000"/>
          <w:sz w:val="24"/>
          <w:szCs w:val="24"/>
        </w:rPr>
        <w:t xml:space="preserve">Methods: Antimicrobial activity of oral antiseptics were compared to the gold standard phenol.</w:t>
      </w:r>
    </w:p>
    <w:p>
      <w:pPr>
        <w:widowControl w:val="on"/>
        <w:pBdr/>
        <w:spacing w:before="240" w:after="240" w:line="240" w:lineRule="auto"/>
        <w:ind w:left="0" w:right="0"/>
        <w:jc w:val="left"/>
      </w:pPr>
      <w:r>
        <w:rPr>
          <w:color w:val="000000"/>
          <w:sz w:val="24"/>
          <w:szCs w:val="24"/>
        </w:rPr>
        <w:t xml:space="preserve">Antiseptics: Solumium® Dental (0,12%), NaOCl (5,25%), Corsodyl® (0,2%), Listerin® (Coolmint )                                   Test microorganisms: Streptococcus mutans, Lactobacillus acidophilus, Enterococcus faecalis, Veillonella alcalescens, Eikenella corrodens, Actinomyces odontolyticus, Candida albicans. The phenol coefficient shows that ratio between the dilution of the test solutions and the dilution of phenol at which the compounds kills the test organism in 10 minutes, but not in 5 minutes. Approximately 105 CFU/ml and 10 ml from each dilution were inoculated on blood agar and incubated (anaerobes in anaerobic environment). Each measurement was repeated in five parallels. In vitro infected teeth were cleaned and shaped with ClO</w:t>
      </w:r>
      <w:r>
        <w:rPr>
          <w:color w:val="000000"/>
          <w:position w:val="-4"/>
          <w:sz w:val="21"/>
          <w:szCs w:val="21"/>
          <w:vertAlign w:val="subscript"/>
        </w:rPr>
        <w:t xml:space="preserve">2</w:t>
      </w:r>
      <w:r>
        <w:rPr>
          <w:color w:val="000000"/>
          <w:sz w:val="24"/>
          <w:szCs w:val="24"/>
        </w:rPr>
        <w:t xml:space="preserve"> and antiseptics, and wtih scanning electronmicroscope were checked.</w:t>
      </w:r>
    </w:p>
    <w:p>
      <w:pPr>
        <w:widowControl w:val="on"/>
        <w:pBdr/>
        <w:spacing w:before="240" w:after="240" w:line="240" w:lineRule="auto"/>
        <w:ind w:left="0" w:right="0"/>
        <w:jc w:val="left"/>
      </w:pPr>
      <w:r>
        <w:rPr>
          <w:color w:val="000000"/>
          <w:sz w:val="24"/>
          <w:szCs w:val="24"/>
        </w:rPr>
        <w:br/>
        <w:t xml:space="preserve">Conclusion: Solumium solution is more effective then the other currently used disinfectants in case of aerobe bacteria and Candida. In case of anaerobes its efficiency is similar to Corsodyl solution. Solumium may be a new promising preventive and therapeutic adjuvant in dental practice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48458">
    <w:multiLevelType w:val="hybridMultilevel"/>
    <w:lvl w:ilvl="0" w:tplc="80935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48458">
    <w:abstractNumId w:val="24448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8556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