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ZSOLT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GÖRBE SZABINA</w:t>
            </w:r>
          </w:p>
          <w:p w:rsidR="00DB4822" w:rsidRDefault="00C275A3" w:rsidP="004D7940">
            <w:pPr>
              <w:pStyle w:val="Hallgatokepzes"/>
            </w:pPr>
            <w:r>
              <w:t>Regionális és környezeti gazdaságtan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Zsóka Ágnes</w:t>
            </w:r>
          </w:p>
          <w:p w:rsidR="00DB4822" w:rsidRDefault="00DB4822" w:rsidP="00E11062">
            <w:pPr>
              <w:pStyle w:val="Konzulensek"/>
            </w:pPr>
            <w:r w:rsidRPr="00DB4822">
              <w:t>adjunktus (BCE - Környezetgazdaságtani és Technológiai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Zölden, sárgán, kéken - Kecskemét szelektív hulladékgyűjtésének gyakorlati tapasztalatai társadalmi és szolgáltatói oldalról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fenntarthatóság egyre fontosabb részét képezi a mai gazdaságoknak és azok versenyképességi megítélésének. A kutatásunk ennek egy kis szegmensében, a szelektív hulladékgyűjtés témakörében vizsgálódik egy gyakorlati példán keresztül. Megfigyelésünk tárgyának a kecskeméti rendszer működésének megismerését, valamint a városi lakosság nem reprezentatív megkérdezését választottuk. Kiindulópontunk az volt, hogy nem értettük, miért szüntettek meg szelektív hulladékgyűjtő szigeteket Kecskeméten, míg a tendencia pont az ellenkezőjét kívánná meg, tehát nem áll-e szöges ellentétben a fenntartható fejlődés eszméjével?</w:t>
      </w:r>
      <w:r>
        <w:rPr>
          <w:color w:val="000000"/>
          <w:sz w:val="24"/>
          <w:szCs w:val="24"/>
        </w:rPr>
        <w:br/>
        <w:t xml:space="preserve">Kutatásunk legfőbb megállapítása abban rejlik, hogy szembe állítottuk a szolgáltató által kialakított szelektív hulladékgyűjtési rendszert, mint lehetőségeket, valamint a lakosság részéről megjelenő elvárásokat, tapasztalatokat. E két oldal ütköztetésének eredményeképpen számos olyan megállapítást tettünk, mellyel viszonylag egyszerűen lehet hatékonyan javítani a rendszer működését.</w:t>
      </w:r>
      <w:r>
        <w:rPr>
          <w:color w:val="000000"/>
          <w:sz w:val="24"/>
          <w:szCs w:val="24"/>
        </w:rPr>
        <w:br/>
        <w:t xml:space="preserve">Dolgozatunk másik fontos pontja, hogy a nem reprezentatív fogyasztói kutatás során vizsgáltuk azt is, hogy Magyarország többi városában (külön kategóriában Budapest) mennyire elégedettek a lakosok az ottani szelektív hulladékgyűjtési rendszerrel. Ezek alapján is próbáltunk következtetések megfogalmazni.</w:t>
      </w:r>
      <w:r>
        <w:rPr>
          <w:color w:val="000000"/>
          <w:sz w:val="24"/>
          <w:szCs w:val="24"/>
        </w:rPr>
        <w:br/>
        <w:t xml:space="preserve">A kutatásunk megvilágította, hogy a többi városhoz képest Kecskemét elmaradott a szelektív hulladékgyűjtés tekintetében, mivel nem áll rendelkezésre a megfelelő pénzügyi és támogatási háttér, nincs kiépítve az infrastruktúra, valamint a lakosság tájékoztatása sem megoldott. Ezen túlmenően pedig jelentős a rendszerben csalódott lakosok száma, ami hosszú távon motiválatlanságot eredményezhet a szelektív hulladékgyűjtéssel kapcsolatban.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16941">
    <w:multiLevelType w:val="hybridMultilevel"/>
    <w:lvl w:ilvl="0" w:tplc="450938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16941">
    <w:abstractNumId w:val="27916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8922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