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LAJKÓ</w:t>
            </w:r>
          </w:p>
          <w:p w:rsidR="00C275A3" w:rsidRDefault="00A96AEC" w:rsidP="00C275A3">
            <w:pPr>
              <w:pStyle w:val="Hallgatokepzes"/>
            </w:pPr>
            <w:r>
              <w:t>Management and leadership</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ZSOLT ÁBRAHÁM</w:t>
            </w:r>
          </w:p>
          <w:p w:rsidR="00DB4822" w:rsidRDefault="00C275A3" w:rsidP="004D7940">
            <w:pPr>
              <w:pStyle w:val="Hallgatokepzes"/>
            </w:pPr>
            <w:r>
              <w:t>Management and leadership</w:t>
            </w:r>
            <w:r w:rsidR="00A96AEC">
              <w:br/>
              <w:t>MSc, 3.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Chikán Dr.</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net of cash - Changes in the Hungarian cash logistic supply. A network based approach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highlights that the network and supply chain management based business logic can be applied in the public sector as well. The changes which were in the Hungarian cash supply system in the past decade can be seen as a perfect example. The opening for the market made the cash supply system more complex. This new cash supply network requires more coordination from the actors, especially from the Hungarian National Bank. The paper points out that the cash supply system cannot be seen only in process based view, it has to be analyzed through a network based approach. We developed a unique, network based framework for mapping and describing the actors, processess and relationships within the Hungarian cash supply system. At the and of the study, we made suggestions in order to further develop the efficiency of current newtwork, highlighted that the network based approach can be beneficial in the marketizaton of the activities which were coordinated by the state before.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68866">
    <w:multiLevelType w:val="hybridMultilevel"/>
    <w:lvl w:ilvl="0" w:tplc="48962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68866">
    <w:abstractNumId w:val="92668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856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