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GÁLIK</w:t>
            </w:r>
          </w:p>
          <w:p w:rsidR="00C275A3" w:rsidRDefault="00A96AEC" w:rsidP="00C275A3">
            <w:pPr>
              <w:pStyle w:val="Hallgatokepzes"/>
            </w:pPr>
            <w:r>
              <w:t>tourism and catering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Melinda Jászberényi</w:t>
            </w:r>
          </w:p>
          <w:p w:rsidR="00DB4822" w:rsidRDefault="00DB4822" w:rsidP="00E11062">
            <w:pPr>
              <w:pStyle w:val="Konzulensek"/>
            </w:pPr>
            <w:r w:rsidRPr="00DB4822">
              <w:t>adjunct,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Feasibility of the film tourism in Budapest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most of the people choose their travel destination after a movie. Seeing a land in a film makes us feel like we want to go there and experience the same like the hero of the movie.</w:t>
      </w:r>
    </w:p>
    <w:p>
      <w:pPr>
        <w:pBdr/>
        <w:spacing w:before="240" w:after="240" w:line="240" w:lineRule="auto"/>
        <w:ind w:left="0" w:right="0"/>
        <w:jc w:val="left"/>
      </w:pPr>
      <w:r>
        <w:rPr>
          <w:color w:val="000000"/>
          <w:sz w:val="24"/>
          <w:szCs w:val="24"/>
        </w:rPr>
        <w:t xml:space="preserve">The film tourism is a new industry which power has to be concidered. There is a strong connection between the movie industry and the tourism. On the first hand the contries provide the place for the making of the movie and on the other hand the movie is a new way of advertisement of the land. But there are more than just one effect and this is what we are going the search in this dissertation.</w:t>
      </w:r>
    </w:p>
    <w:p>
      <w:pPr>
        <w:pBdr/>
        <w:spacing w:before="240" w:after="240" w:line="240" w:lineRule="auto"/>
        <w:ind w:left="0" w:right="0"/>
        <w:jc w:val="left"/>
      </w:pPr>
      <w:r>
        <w:rPr>
          <w:color w:val="000000"/>
          <w:sz w:val="24"/>
          <w:szCs w:val="24"/>
        </w:rPr>
        <w:t xml:space="preserve">Our hypothesis: there is a strong connection between the movies and the tourism and the movies can positively influence the toursim.</w:t>
      </w:r>
    </w:p>
    <w:p>
      <w:pPr>
        <w:pBdr/>
        <w:spacing w:before="240" w:after="240" w:line="240" w:lineRule="auto"/>
        <w:ind w:left="0" w:right="0"/>
        <w:jc w:val="left"/>
      </w:pPr>
      <w:r>
        <w:rPr>
          <w:color w:val="000000"/>
          <w:sz w:val="24"/>
          <w:szCs w:val="24"/>
        </w:rPr>
        <w:t xml:space="preserve">We will take a look at international and national examples, doing a SWOT-analyses to get a better picture of the film toursim in Budapest.</w:t>
      </w:r>
    </w:p>
    <w:p>
      <w:pPr>
        <w:pBdr/>
        <w:spacing w:before="240" w:after="240" w:line="240" w:lineRule="auto"/>
        <w:ind w:left="0" w:right="0"/>
        <w:jc w:val="left"/>
      </w:pPr>
      <w:r>
        <w:rPr>
          <w:color w:val="000000"/>
          <w:sz w:val="24"/>
          <w:szCs w:val="24"/>
        </w:rPr>
        <w:t xml:space="preserve">The film tourism is something new and this is why it is important to be examine. And what do others think about the film tourism? Our questionnaire will give us answer of this question.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03349">
    <w:multiLevelType w:val="hybridMultilevel"/>
    <w:lvl w:ilvl="0" w:tplc="37096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03349">
    <w:abstractNumId w:val="838033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2540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