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MOHÁCSI NÓRA</w:t>
            </w:r>
          </w:p>
          <w:p w:rsidR="00C275A3" w:rsidRDefault="00A96AEC" w:rsidP="00C275A3">
            <w:pPr>
              <w:pStyle w:val="Hallgatokepzes"/>
            </w:pPr>
            <w:r>
              <w:t>Vezetés és szervezés</w:t>
            </w:r>
            <w:r>
              <w:br/>
            </w:r>
            <w:r w:rsidR="00E77B23">
              <w:t>MSc, 2. félév</w:t>
            </w:r>
          </w:p>
          <w:p w:rsidR="00C265CE" w:rsidRPr="009E5FF1" w:rsidRDefault="00E77B23" w:rsidP="00C275A3">
            <w:pPr>
              <w:pStyle w:val="Hallgatokepzes"/>
              <w:rPr>
                <w:b/>
                <w:caps/>
              </w:rPr>
            </w:pPr>
            <w:r>
              <w:t>Budapesti Corvinus Egyetem</w:t>
            </w:r>
            <w:r w:rsidR="00C275A3">
              <w:br/>
            </w:r>
            <w:r w:rsidR="00DB4822">
              <w:t>Gazdálkodástudományi Kar</w:t>
            </w:r>
          </w:p>
        </w:tc>
        <w:tc>
          <w:tcPr>
            <w:tcW w:w="4914" w:type="dxa"/>
          </w:tcPr>
          <w:p w:rsidR="00DB4822" w:rsidRPr="00DB4822" w:rsidRDefault="00DB4822" w:rsidP="004D7940">
            <w:pPr>
              <w:pStyle w:val="Hallgatonev"/>
              <w:rPr>
                <w:caps/>
              </w:rPr>
            </w:pPr>
            <w:r w:rsidRPr="00DB4822">
              <w:rPr>
                <w:caps/>
              </w:rPr>
              <w:t>NAGY NÓRA JANKA</w:t>
            </w:r>
          </w:p>
          <w:p w:rsidR="00DB4822" w:rsidRDefault="00C275A3" w:rsidP="004D7940">
            <w:pPr>
              <w:pStyle w:val="Hallgatokepzes"/>
            </w:pPr>
            <w:r>
              <w:t>Vezetés és szervezés</w:t>
            </w:r>
            <w:r w:rsidR="00A96AEC">
              <w:br/>
              <w:t>MSc, 2. félév</w:t>
            </w:r>
          </w:p>
          <w:p w:rsidR="00DB4822" w:rsidRDefault="00DB4822" w:rsidP="004D7940">
            <w:pPr>
              <w:pStyle w:val="Hallgatointezmeny-kar"/>
            </w:pPr>
            <w:r>
              <w:t>Budapesti Corvinus Egyetem</w:t>
            </w:r>
          </w:p>
          <w:p w:rsidR="00C265CE" w:rsidRPr="009E5FF1" w:rsidRDefault="00DB4822" w:rsidP="004D7940">
            <w:pPr>
              <w:pStyle w:val="Hallgatointezmeny-kar"/>
              <w:rPr>
                <w:b/>
                <w:caps/>
              </w:rPr>
            </w:pPr>
            <w:r>
              <w:t>Gazdálkodástudományi Kar</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Révész Éva Erika</w:t>
            </w:r>
          </w:p>
          <w:p w:rsidR="00DB4822" w:rsidRDefault="00DB4822" w:rsidP="00E11062">
            <w:pPr>
              <w:pStyle w:val="Konzulensek"/>
            </w:pPr>
            <w:r w:rsidRPr="00DB4822">
              <w:t>tanársegéd (BCE - Vezetés és Kontroll Tanszék),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Útban a hatékony állam felé - innovációs kapacitás a közigazgatásban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Dolgozatunk az állami teljesítményt gyakorlati szempontból közelíti meg, és igyekszik kézzel foghatóvá tenni azt. A téma igen aktuális, hiszen a hatékonyan működő közigazgatás minden ország versenyképességének sarokköve. Az állami teljesítmény négy dimenzión keresztül – hatékonyság, gazdaságosság, eredményesség, méltányosság - vizsgálható, dolgozatunk az első háromra fókuszál.</w:t>
      </w:r>
      <w:r>
        <w:rPr>
          <w:color w:val="000000"/>
          <w:sz w:val="24"/>
          <w:szCs w:val="24"/>
        </w:rPr>
        <w:br/>
        <w:t xml:space="preserve">Az állam feladata a társadalmi-gazdasági problémák és igények alapján olyan közpolitikák kialakítása, amelyek a közszolgáltató szervezetek működéséhez keretet adnak, ösztönöznek a minél jobb teljesítményre, de a belső működésbe nem szólnak bele, az már az egyes intézmények saját hatásköre. A közpolitika alkotása három lépésben történik, az egyes lépések a következőkre hatással vannak, és ez a kapcsolat visszafelé is igaz. Elsőként történik az államirányítási policy alkotás, ezután az ágazati szakpolitikák megalkotása, s végül a közszolgáltatások nyújtása. Dolgozatunk az államirányítás teljesítményével foglalkozik.</w:t>
      </w:r>
      <w:r>
        <w:rPr>
          <w:color w:val="000000"/>
          <w:sz w:val="24"/>
          <w:szCs w:val="24"/>
        </w:rPr>
        <w:br/>
        <w:t xml:space="preserve">A történelem során a gazdasági események és válságok nyilvánvalóvá tették, hogy a jóléti állam ideája eredeti formájában nehezen fenntartható. Ennek hatására egyre inkább az állam teljesítményét középpontba helyező szempontok kerültek előtérbe. Ezen túl számos nemzetközi projekt foglalkozik a teljesítmény mérésével, és próbál irányt mutatni olyan értékelő rendszerek kialakításához, melyek összehasonlíthatóvá teszik az országokat. Az EU PERF (Performance of Governance) projektje azzal a céllal született meg, hogy ezen vizsgálatok nézőpontjait egységesítse, és egy rendszerbe foglalja. Az itt kijelölt indikátorok közül a ’capacity to innovate’ témakörét választottuk további elemzésre, arról gondolkodunk, hogyan lehet ösztönözni az innovációt a közigazgatásban, hogyan lehet innovációt az államirányítás szintjén ösztönző policyt alkotni. Indokolt is ez a választás, mivel a jelenlegi turbulens gazdasági környezetben kulcsfontosságúvá válik az állam innovációs képessége. Foglalkozunk a nehézségekkel is, már az innováció fogalma sem egyértelműen definiálható, illetőleg az is problémás, hogy mit és hogyan kell és lehet mérhetővé tenni. Az innováció általános feltételeit azonosítva látható, hogy új ötletek generálódásához szükség van megfelelő információra, emberi erőforrásra, finanszírozásra, és innovációra nyitott környezetre.</w:t>
      </w:r>
      <w:r>
        <w:rPr>
          <w:color w:val="000000"/>
          <w:sz w:val="24"/>
          <w:szCs w:val="24"/>
        </w:rPr>
        <w:br/>
        <w:t xml:space="preserve">Dolgozatunk végén e tényezőket vizsgálva teszünk javaslatot olyan lehetséges indikátorokra, melyek képesek az állam innovációs képességének mérhetővé tételére.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926028">
    <w:multiLevelType w:val="hybridMultilevel"/>
    <w:lvl w:ilvl="0" w:tplc="220163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926028">
    <w:abstractNumId w:val="189260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19609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