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GAJDOS ANDRÁS</w:t>
            </w:r>
          </w:p>
          <w:p w:rsidR="00C275A3" w:rsidRDefault="00A96AEC" w:rsidP="00C275A3">
            <w:pPr>
              <w:pStyle w:val="Hallgatokepzes"/>
            </w:pPr>
            <w:r>
              <w:t>Gazdaságelemzés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VERES-SZENTKIRÁLYI ANDRÁS</w:t>
            </w:r>
          </w:p>
          <w:p w:rsidR="00DB4822" w:rsidRDefault="00C275A3" w:rsidP="004D7940">
            <w:pPr>
              <w:pStyle w:val="Hallgatokepzes"/>
            </w:pPr>
            <w:r>
              <w:t>Mérnök Informatikus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Villamosmérnöki és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Benedek Gábor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Matematikai Közgazdaságtan és Gazdaságelemzés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Szabályozás információs aszimmetria mellett - Egy ágensalapú megközelítés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ágensalapú modellezéssel (ABM- Agent Based Modeling) foglalkozik, elsősorban annak közgazdasági alkalmazási lehetőségeivel, korlátaival.</w:t>
      </w:r>
      <w:r>
        <w:rPr>
          <w:color w:val="000000"/>
          <w:sz w:val="24"/>
          <w:szCs w:val="24"/>
        </w:rPr>
        <w:br/>
        <w:t xml:space="preserve">A dolgozat első fele bemutatja az ABM szemléletét és módszertanát, először röviden, majd az egyes pontokat részletesen. Kitérünk többek között a tudományág helyzetére, eddigi alkalmazási területeire, kihívásaira és kapcsolatára más diszciplínákkal. Összevetjük a modellezés hagyományos módszereivel, elméleteivel, felhívjuk a figyelmet előnyeire, de ugyanakkor hátrányaira és a kritikákra is. Nem az a célunk, hogy bemutassuk, hogy az ABM minden szituációban a lehető legjobb választás, az optimális eszköz adott jelenségtől és a modellező céljaitól függ. Az ABM bemutatásával azonban megmutatjuk, hogy amennyiben fő előnyei kiaknázhatóak (heterogenitás, térbeli és tökéletlen információs jelleg, korlátolt racionalitás, kölcsönös kapcsolatok), akkor ez lehet a legjobb út.</w:t>
      </w:r>
      <w:r>
        <w:rPr>
          <w:color w:val="000000"/>
          <w:sz w:val="24"/>
          <w:szCs w:val="24"/>
        </w:rPr>
        <w:br/>
        <w:t xml:space="preserve">A dolgozat második fele egy demonstrációs modellt tartalmaz, melyet mi implementáltunk. A modell vállalatok versengését mutatja be, ahol a piac térbeli leképezése egy négyzetháló. Egy-egy vállalat az egyes mezőkben tevékenykedhet üzemek működtetésével, mely mezők kereslete időben változhat. Ennek megfelelően a profitmaximalizáló vállalatok - a játék szabályai szerint - önállóan döntenek a terjeszkedésről vagy az elmozdulásról. A modell vizsgálata főleg az információ- jólét- szabályozási stratégiák illetve a szabályozás optimális értéke kérdések köré épül. Az eredményeket széleskörűen megvizsgáltuk és gyakorlati szempontból is érdekes következtetéseket vontunk le.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30277">
    <w:multiLevelType w:val="hybridMultilevel"/>
    <w:lvl w:ilvl="0" w:tplc="257191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30277">
    <w:abstractNumId w:val="910302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62592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