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VERES</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Viktória Harsági</w:t>
            </w:r>
          </w:p>
          <w:p w:rsidR="00DB4822" w:rsidRDefault="00DB4822" w:rsidP="00E11062">
            <w:pPr>
              <w:pStyle w:val="Konzulensek"/>
            </w:pPr>
            <w:r w:rsidRPr="00DB4822">
              <w:t>associate professor, PPKE JÁK</w:t>
            </w:r>
          </w:p>
        </w:tc>
      </w:tr>
      <w:tr w:rsidR="00DB4822" w:rsidTr="00DB4822">
        <w:tc>
          <w:tcPr>
            <w:tcW w:w="9854" w:type="dxa"/>
          </w:tcPr>
          <w:p w:rsidR="00DB4822" w:rsidRPr="00DB4822" w:rsidRDefault="00DB4822" w:rsidP="004D7940">
            <w:pPr>
              <w:pStyle w:val="Konzulensek"/>
            </w:pPr>
            <w:r w:rsidRPr="00DB4822">
              <w:t>dr. Írisz E. Horváth</w:t>
            </w:r>
          </w:p>
          <w:p w:rsidR="00DB4822" w:rsidRDefault="00DB4822" w:rsidP="00E11062">
            <w:pPr>
              <w:pStyle w:val="Konzulensek"/>
            </w:pPr>
            <w:r w:rsidRPr="00DB4822">
              <w:t>professor’s assistant,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family mediation in Hungary</w:t>
      </w:r>
    </w:p>
    <w:p w:rsidR="00D71DF5" w:rsidRDefault="00D71DF5" w:rsidP="00AD2602">
      <w:pPr>
        <w:jc w:val="both"/>
      </w:pPr>
    </w:p>
    <w:p>
      <w:pPr>
        <w:pBdr/>
        <w:spacing w:before="240" w:after="240" w:line="240" w:lineRule="auto"/>
        <w:ind w:left="0" w:right="0"/>
        <w:jc w:val="left"/>
      </w:pPr>
      <w:r>
        <w:rPr>
          <w:color w:val="000000"/>
          <w:sz w:val="24"/>
          <w:szCs w:val="24"/>
        </w:rPr>
        <w:t xml:space="preserve">My studie has focused on family mediation in Hungary. I have chosen this topic because I think that many people in our country are not aware of this method. That is why I consider it necessary to call people's attention to the adventages and the usefulness of this alternative dispute resolution method. In addition, the protection of children is also an important aspect, which is intended to be served by family mediation process.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work I tried to organize and analyze the wide-ranging legislation because provisions can be scatteredly found in various laws. During my research, I have examined the regulation of family mediation in light of the new Civil Code. After pointing out the benefits and the critiques of the new regulation, I have drawn the conclusion according to which a more forward-looking concept could be achieved that represents the children's interests better.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Discussions with experts, TDK (Academic Student Circle) sessions and roundtable discussions helped in enlarging upon the subject and provided insight into difficulties occuring during practice.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Based on the statistics examined during my research, it can be concluded that the mediation is not yet embedded in the public consciousness, although the use of procedures shows a year-by-year increasing tendency. The majority of cases has been closed with successful agreements, which is why I think that mediation should be given a greater role in the media, promoting the awareness of this method so that more and more people can take advantage of this opportunity.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think that due to the de lege ferenda proposals mentioned in the work and the promotion of this process, a well-established and useful alternative dispute resolution method could be established in our country, which could help to increase the role of the willingness to compomise and empathy in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36354">
    <w:multiLevelType w:val="hybridMultilevel"/>
    <w:lvl w:ilvl="0" w:tplc="82606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36354">
    <w:abstractNumId w:val="74336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24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