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HAJNALKA PETRIKA</w:t>
            </w:r>
          </w:p>
          <w:p w:rsidR="00C275A3" w:rsidRDefault="00A96AEC" w:rsidP="00C275A3">
            <w:pPr>
              <w:pStyle w:val="Hallgatokepzes"/>
            </w:pPr>
            <w:r>
              <w:t>Nursing and Patient Care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Némethné Gyurcsik</w:t>
            </w:r>
          </w:p>
          <w:p w:rsidR="00DB4822" w:rsidRDefault="00DB4822" w:rsidP="00E11062">
            <w:pPr>
              <w:pStyle w:val="Konzulensek"/>
            </w:pPr>
            <w:r w:rsidRPr="00DB4822">
              <w:t>Practice teacher,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Disadvantageous physical and psychic consequences of the mental load and sedentary lifestyle in a university student population, potentials in preventive movement therapy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hosszan fenn álló stressz és az ülő életmód hatására jellegzetes ízületi- és izomfájdalom alakulhat ki, az izmok nyújthatósága csökken, jellegzetes izomkontraktúrák alakulnak ki. Vizsgálatunk során arra kerestük a választ, hogy milyen összefüggést mutat a mentális és fizikális állapot, valamint, hogy a különböző mozgásformák, milyen hatással vannak a két papaméterre.</w:t>
      </w:r>
      <w:r>
        <w:rPr>
          <w:color w:val="000000"/>
          <w:sz w:val="24"/>
          <w:szCs w:val="24"/>
        </w:rPr>
        <w:br/>
        <w:t xml:space="preserve">A résztvevő hallgatók (80 fő) a kötelező testnevelés óra keretében vették fel a különböző óratípusokat (gerinctorna, gyógytestnevelés, Pilates módszer). Az óraválasztás több szempont alapján történt.</w:t>
      </w:r>
      <w:r>
        <w:rPr>
          <w:color w:val="000000"/>
          <w:sz w:val="24"/>
          <w:szCs w:val="24"/>
        </w:rPr>
        <w:br/>
        <w:t xml:space="preserve">A mozgásprogram előtt és után is elvégeztük a fizikális vizsgálatokat és a hallgatók kitöltötték a kérdőíveket. A résztvevők a Beck Depresszió Kérdőívet, az Önjellemző Panaszleltárt, a Hamilton Szorongás Skálát és az Athéni Inszomnia Skálát töltötték ki. A fizikai állapot felméréséhez standard mobilitási, nyújthatósági és izomerő mérési módszert használtunk, valamint a fájdalmat a VAS skálán jelölték különböző fájdalmas területeken.</w:t>
      </w:r>
      <w:r>
        <w:rPr>
          <w:color w:val="000000"/>
          <w:sz w:val="24"/>
          <w:szCs w:val="24"/>
        </w:rPr>
        <w:br/>
        <w:t xml:space="preserve">A pszichés kérdőívek (Beck Depresszió Kérdőív, Hamilton Szorongás Skála) jelentős mértékűnek mondható depresszív és szorongásos állapotot mutattak ki, ami a nagyfokú pszichés terhelés miatt állhat fenn. A 80 főből 24 hallgatót jellemez szorongásos és különböző mértékű depresszív hangulat egyaránt. A szubjektív kérdőív alapján kimutatható, hogy a fájdalom jellegzetes helye elsősorban a háti részre, másodsorban a térd régiójára lokalizálódik.</w:t>
      </w:r>
      <w:r>
        <w:rPr>
          <w:color w:val="000000"/>
          <w:sz w:val="24"/>
          <w:szCs w:val="24"/>
        </w:rPr>
        <w:br/>
        <w:t xml:space="preserve">A szellemi terhelés és a hosszan tartó ülés a várt kedvezőtlen fizikális változásokat mutatja, de a különböző mozgásterápiák hatására az izom nyújthatóság növekedésével, nőtt a mozgástartomány és csökkent a fájdalom mértéke és gyakorisága is. A pozitív fizikai változások hatására a pszichés állapotban is javulás mutatkozott, a szorongásos és depresszív állapotok csökkentek. Vizsgálatunk is alátámasztotta, hogy a felsőoktatásban tanulók jelentős pszichés terhekkel küzdenek, amely negatívan hat ki a fizikális és lelki állapotra egyaránt, de mozgással nagyon kedvezően befolyásolható. Vizsgálatunk a statikus gyakorlatok szorongás oldó hatékonyságát is bizonyítja.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04358">
    <w:multiLevelType w:val="hybridMultilevel"/>
    <w:lvl w:ilvl="0" w:tplc="80759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04358">
    <w:abstractNumId w:val="72604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083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