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ANTOS</w:t>
            </w:r>
          </w:p>
          <w:p w:rsidR="00C275A3" w:rsidRDefault="00A96AEC" w:rsidP="00C275A3">
            <w:pPr>
              <w:pStyle w:val="Hallgatokepzes"/>
            </w:pPr>
            <w:r>
              <w:t>social sciences</w:t>
            </w:r>
            <w:r>
              <w:br/>
            </w:r>
            <w:r w:rsidR="00E77B23">
              <w:t>BA, 6.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Mária Kiss</w:t>
            </w:r>
          </w:p>
          <w:p w:rsidR="00DB4822" w:rsidRDefault="00DB4822" w:rsidP="00E11062">
            <w:pPr>
              <w:pStyle w:val="Konzulensek"/>
            </w:pPr>
            <w:r w:rsidRPr="00DB4822">
              <w:t>associate professor, SZTE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Women's roles in political strategies for public office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Modern politics is a war between the images of politicians. During this war, the private lives of these politicians becomes increasingly important, as the trust of the voters is won by introducing elements of their private lives. Part of this civilian life is the woman, who is used as a symbol in the war of political image.</w:t>
      </w:r>
    </w:p>
    <w:p>
      <w:pPr>
        <w:pBdr/>
        <w:spacing w:before="240" w:after="240" w:line="240" w:lineRule="auto"/>
        <w:ind w:left="0" w:right="0"/>
        <w:jc w:val="left"/>
      </w:pPr>
      <w:r>
        <w:rPr>
          <w:color w:val="000000"/>
          <w:sz w:val="24"/>
          <w:szCs w:val="24"/>
        </w:rPr>
        <w:t xml:space="preserve">In this study, the effects of the politicians’ wives on the image of their husbands in both the United States of America and also in Hungary were studied. Different political structure is present in these two countries. The United States can be regarded as the political image strategies’ birthplace, which is why this country was chosen to compare with Hungary. The main reason for the difference between the political structures of these two countries can be found in the differences between these political cultures, which were analyzed by the methods of political anthropology.</w:t>
      </w:r>
    </w:p>
    <w:p>
      <w:pPr>
        <w:pBdr/>
        <w:spacing w:before="240" w:after="240" w:line="240" w:lineRule="auto"/>
        <w:ind w:left="0" w:right="0"/>
        <w:jc w:val="left"/>
      </w:pPr>
      <w:r>
        <w:rPr>
          <w:color w:val="000000"/>
          <w:sz w:val="24"/>
          <w:szCs w:val="24"/>
        </w:rPr>
        <w:t xml:space="preserve">The focus of this research was the role of the most influential public officials’ wives in political visibility, and the symbolism of this role. While in Hungary these wives are rarely seen in the media and are politically unimportant compared to their husbands, in the United States it is expected of the wives of public officials to be politically active.</w:t>
      </w:r>
    </w:p>
    <w:p>
      <w:pPr>
        <w:pBdr/>
        <w:spacing w:before="240" w:after="240" w:line="240" w:lineRule="auto"/>
        <w:ind w:left="0" w:right="0"/>
        <w:jc w:val="left"/>
      </w:pPr>
      <w:r>
        <w:rPr>
          <w:color w:val="000000"/>
          <w:sz w:val="24"/>
          <w:szCs w:val="24"/>
        </w:rPr>
        <w:t xml:space="preserve">In this comparison, the activities of the wives of three Hungarian and three American public officials were contrasted, and it was concluded that the expected roles are the traditional womens’ roles in both countries even though the Hungarian society is closed and the American is open.</w:t>
      </w:r>
    </w:p>
    <w:p>
      <w:pPr>
        <w:pBdr/>
        <w:spacing w:before="240" w:after="240" w:line="240" w:lineRule="auto"/>
        <w:ind w:left="0" w:right="0"/>
        <w:jc w:val="left"/>
      </w:pPr>
      <w:r>
        <w:rPr>
          <w:color w:val="000000"/>
          <w:sz w:val="24"/>
          <w:szCs w:val="24"/>
        </w:rPr>
        <w:t xml:space="preserve">Subsequently, the reasons for the different media representation of the wives of public officials in these two countries were explored. As part of this exploration the previously mentioned wives’ public activities were compared using case studies with sources consisting of news articles, web pages, and social media profiles. These activities were compared using a specific system of criteria. Additionally, a comparison using Hofstede’s value system was performed to discover the reason for the difference in the womens’ representation in these two different sociocultural atmospheres.</w:t>
      </w:r>
    </w:p>
    <w:p>
      <w:pPr>
        <w:pBdr/>
        <w:spacing w:before="240" w:after="240" w:line="240" w:lineRule="auto"/>
        <w:ind w:left="0" w:right="0"/>
        <w:jc w:val="left"/>
      </w:pPr>
      <w:r>
        <w:rPr>
          <w:color w:val="000000"/>
          <w:sz w:val="24"/>
          <w:szCs w:val="24"/>
        </w:rPr>
        <w:t xml:space="preserve">In conclusion, the difference between these two political cultures, the different media representation of the wives of public officials, is that the American society is more masculine, while the Hungarian society is more feminine. However, the American society ensures a bigger role for women in the war of political image.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02129">
    <w:multiLevelType w:val="hybridMultilevel"/>
    <w:lvl w:ilvl="0" w:tplc="88929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02129">
    <w:abstractNumId w:val="81402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931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