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KÁLMÁN</w:t>
            </w:r>
          </w:p>
          <w:p w:rsidR="00C275A3" w:rsidRDefault="00A96AEC" w:rsidP="00C275A3">
            <w:pPr>
              <w:pStyle w:val="Hallgatokepzes"/>
            </w:pPr>
            <w:r>
              <w:t>hygienic organizer</w:t>
            </w:r>
            <w:r>
              <w:br/>
            </w:r>
            <w:r w:rsidR="00E77B23">
              <w:t>BSc, 8. semester</w:t>
            </w:r>
          </w:p>
          <w:p w:rsidR="00C265CE" w:rsidRPr="009E5FF1" w:rsidRDefault="00E77B23" w:rsidP="00C275A3">
            <w:pPr>
              <w:pStyle w:val="Hallgatokepzes"/>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Dr. Turcsányi</w:t>
            </w:r>
          </w:p>
          <w:p w:rsidR="00DB4822" w:rsidRDefault="00DB4822" w:rsidP="00E11062">
            <w:pPr>
              <w:pStyle w:val="Konzulensek"/>
            </w:pPr>
            <w:r w:rsidRPr="00DB4822">
              <w:t>professor’s assistant,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the hygienic, economic significance of the metabolic syndrome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tendency of the incidence of the obesity rising worldwide the XXI. a century signifies one of his most important hygienic challenges. The significance of the problem primarily the so-called metabolic syndrome joining him regularly, concerned for this a companion's risk factors, the hypertonia, the dyslipidaemia, glucose the consequences of intolerance, the heart and the reproduction of vascular system and tumourous and organ of locomotion illnesses means it. It was the aim of my research in order for me to examine it with the obesity, giving the metabolic syndrome to the results of related newest medical researches, the most expedient methods of his prevention, his treatment in connection with this, His economic consequences.I made my research on Budapest saint Imre Hospital Lipidológic profile. Men diagnosed with a metabolic syndrome above 18 years and women took a part in the examination. To the assessment of the results base, chain relation calculation, I applied an analysis of variance concerned. To data processing Microsoft Excel and SPSS for Windows I used a program. Under the time of the examination the patients average BMI: 36,8±6,9 kg/M2 was. The BMI’s his value changed between 26 and 64.5. The men's average bodyweight 118,8, the women's 100,4 there was a kg. The men the circumference of an average stomach 107,1, the women's 105,4 cm. All his women, all the man patients into the big group (men&gt; 102 cm, women&gt; 88 cm) owed. The patients 91% his metabolic risk factor was other already apart from the obesity. Their monthly pharmaceutical expenditure averagely: 2280 Ft/person. According to the hypothesis set up by me: the worsening of the illness and it joined this rising pharmaceutical expenditures persuade the patients into it, at what they should try to aim for the conservation of their health rather how. Significance for a level 5% selected. The statistical analysis made with the help of the variance resolution signaled a most loose contact in the examined question (H^2=16%, H=0,4). Inferences: Despite the frequency of the predominance obesity, the general preventive program proceeding about the wide circle, is growing longer. The results of the research support that statement, that to prevent the rise of the illness always cheaper, than to shake hands, this not only hygienic, but has economic advantages for the society and the individual.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000489">
    <w:multiLevelType w:val="hybridMultilevel"/>
    <w:lvl w:ilvl="0" w:tplc="701931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000489">
    <w:abstractNumId w:val="310004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29010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