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SIÓ ESZTER</w:t>
            </w:r>
          </w:p>
          <w:p w:rsidR="00C275A3" w:rsidRDefault="00A96AEC" w:rsidP="00C275A3">
            <w:pPr>
              <w:pStyle w:val="Hallgatokepzes"/>
            </w:pPr>
            <w:r>
              <w:t>ápolás és betegellátás gyógytornász szakirány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Császárné Gombos Gabriella</w:t>
            </w:r>
          </w:p>
          <w:p w:rsidR="00DB4822" w:rsidRDefault="00DB4822" w:rsidP="00E11062">
            <w:pPr>
              <w:pStyle w:val="Konzulensek"/>
            </w:pPr>
            <w:r w:rsidRPr="00DB4822">
              <w:t>szakoktató,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Mazur Mónika</w:t>
            </w:r>
          </w:p>
          <w:p w:rsidR="00DB4822" w:rsidRDefault="00DB4822" w:rsidP="00E11062">
            <w:pPr>
              <w:pStyle w:val="Konzulensek"/>
            </w:pPr>
            <w:r w:rsidRPr="00DB4822">
              <w:t>gyógytornász,  Zala Megyei Kórház Szívsebészeti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Rashed Aref</w:t>
            </w:r>
          </w:p>
          <w:p w:rsidR="00DB4822" w:rsidRDefault="00DB4822" w:rsidP="00E11062">
            <w:pPr>
              <w:pStyle w:val="Konzulensek"/>
            </w:pPr>
            <w:r w:rsidRPr="00DB4822">
              <w:t>szívsebész főorvos,  Zala Megyei Kórház Szívsebészeti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Szívműtéten átesett COPD-s betegek perioperatív adatainak elemzése fizioterápiás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Sió Eszter PTE-ETK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Szívműtéten átesett COPD-s betegek perioperatív adatainak elemzése fizioterápiás szempontból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krónikus obstruktív tüdőbetegség (COPD) MO-on népbetegség, prevalenciája 500 000. A bejelentett ischémiás felnőtt szívbetegek száma 2008-ban 995 245 volt. A COPD-hez társuló szívbetegség gyakori, fennállása a szívműtét szövődményeinek számát növeli. Célunk a preop. komplex mellkasi fizioterápia(FT) hasznosságának megítélése.</w:t>
      </w:r>
      <w:r>
        <w:rPr>
          <w:color w:val="000000"/>
          <w:sz w:val="24"/>
          <w:szCs w:val="24"/>
        </w:rPr>
        <w:br/>
        <w:t xml:space="preserve">Módszerek: ZMK-ban nyitott szívműtéten átesettek, 2010.09-2012.02. I.cs.: preop. FT-ben részesült COPD-s, II.cs: COPD-s, III.cs: nem COPD-s. Beválasztási krit.: 3x20 fő nyitott szívműtét, COPD-seknél: orvosi dg. vagy FEV1&lt;80%. Kizárási krit.: EF&lt; 30%, redo műtét, kooperációs nehézség, súlyos betegség. Preop. és posztop. 3. és 7. napon fizikális-, spirometriás vizsgálat (MIR Spirobank II.), mellkaskitérés. Ezen felül expectoratio, VAS, ACCT, PT. Statisztikai próbák: T-próba, χ2, ANOVA varianciaanalízis, Pearson-féle korreláció, (p&lt;0,05), SPSS.</w:t>
      </w:r>
      <w:r>
        <w:rPr>
          <w:color w:val="000000"/>
          <w:sz w:val="24"/>
          <w:szCs w:val="24"/>
        </w:rPr>
        <w:br/>
        <w:t xml:space="preserve">Eredmények: VC elmaradás(%)( I./II./III.cs.): 7,69 vs 18,06 vs 13,9; p1=0,043, p2=0,11, p3=0,66. FEV1 elmaradás (%)( I./II./III.cs.): 12,82 vs 23,05 vs 29,9; p1=0,046, p2=0,001, p3=0,16. PEF elmaradás (%)( I./II./III.cs.): -6,29 vs 13,7 vs 16,15; p1=0,004, p2=0,001, p3=0,7. Korreláció: Extub.- ACCT: r=0,433; p=0,001; Extubatio- PT: r=0,413; p=0,001; Extub.-expect.: r=0,267; p=0,045.</w:t>
      </w:r>
      <w:r>
        <w:rPr>
          <w:color w:val="000000"/>
          <w:sz w:val="24"/>
          <w:szCs w:val="24"/>
        </w:rPr>
        <w:br/>
        <w:t xml:space="preserve">Következtetés: Az I.cs.-ban a FEV1, a PEF, a VC elmaradása szignifikánsan kisebb volt a 7. napon, mely a preoperatív fizioterápia hasznosságát támasztja alá COPD-seknél. Nincsen erős (r ≥0,7) kapcsolat az extubálási-, műtéti idő, az ACCT, PT és a VC, FEV1, PEF, expectoratio, mellkaskitérés, mely alapján valószínűsíthető, hogy a perioperatív adatokat a medián sternotomia alkalmazása befolyásolja legnagyobb mértékben, hiszen megbontja a mellkasi biomechanikát.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Cs.Gombos Gabriella, Mazur Mónika, Dr. Rashed Aref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95010">
    <w:multiLevelType w:val="hybridMultilevel"/>
    <w:lvl w:ilvl="0" w:tplc="11961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95010">
    <w:abstractNumId w:val="661950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626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