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SIÓ</w:t>
            </w:r>
          </w:p>
          <w:p w:rsidR="00C275A3" w:rsidRDefault="00A96AEC" w:rsidP="00C275A3">
            <w:pPr>
              <w:pStyle w:val="Hallgatokepzes"/>
            </w:pPr>
            <w:r>
              <w:t>Nursing and Patient Care, physiotherapist</w:t>
            </w:r>
            <w:r>
              <w:br/>
            </w:r>
            <w:r w:rsidR="00E77B23">
              <w:t>BSc, 8.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Gombos</w:t>
            </w:r>
          </w:p>
          <w:p w:rsidR="00DB4822" w:rsidRDefault="00DB4822" w:rsidP="00E11062">
            <w:pPr>
              <w:pStyle w:val="Konzulensek"/>
            </w:pPr>
            <w:r w:rsidRPr="00DB4822">
              <w:t>instructor, PTE ETK</w:t>
            </w:r>
          </w:p>
        </w:tc>
      </w:tr>
      <w:tr w:rsidR="00DB4822" w:rsidTr="00DB4822">
        <w:tc>
          <w:tcPr>
            <w:tcW w:w="9854" w:type="dxa"/>
          </w:tcPr>
          <w:p w:rsidR="00DB4822" w:rsidRPr="00DB4822" w:rsidRDefault="00DB4822" w:rsidP="004D7940">
            <w:pPr>
              <w:pStyle w:val="Konzulensek"/>
            </w:pPr>
            <w:r w:rsidRPr="00DB4822">
              <w:t>Mónika Mazur</w:t>
            </w:r>
          </w:p>
          <w:p w:rsidR="00DB4822" w:rsidRDefault="00DB4822" w:rsidP="00E11062">
            <w:pPr>
              <w:pStyle w:val="Konzulensek"/>
            </w:pPr>
            <w:r w:rsidRPr="00DB4822">
              <w:t>physiotherapist,  Zala County Hospital Department of Cardiosurgery </w:t>
            </w:r>
          </w:p>
        </w:tc>
      </w:tr>
      <w:tr w:rsidR="00DB4822" w:rsidTr="00DB4822">
        <w:tc>
          <w:tcPr>
            <w:tcW w:w="9854" w:type="dxa"/>
          </w:tcPr>
          <w:p w:rsidR="00DB4822" w:rsidRPr="00DB4822" w:rsidRDefault="00DB4822" w:rsidP="004D7940">
            <w:pPr>
              <w:pStyle w:val="Konzulensek"/>
            </w:pPr>
            <w:r w:rsidRPr="00DB4822">
              <w:t>Aref Rashed</w:t>
            </w:r>
          </w:p>
          <w:p w:rsidR="00DB4822" w:rsidRDefault="00DB4822" w:rsidP="00E11062">
            <w:pPr>
              <w:pStyle w:val="Konzulensek"/>
            </w:pPr>
            <w:r w:rsidRPr="00DB4822">
              <w:t>head physician heart surgeon,  Zala County Hospital Department of Cardiosurgery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Perioperative data analysis from physiotherapical aspect of patients with COPD after open-heart surgery.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Sió Eszter PTE-ETK</w:t>
      </w:r>
    </w:p>
    <w:p>
      <w:pPr>
        <w:widowControl w:val="on"/>
        <w:pBdr/>
        <w:spacing w:before="240" w:after="240" w:line="240" w:lineRule="auto"/>
        <w:ind w:left="0" w:right="0"/>
        <w:jc w:val="left"/>
      </w:pPr>
      <w:r>
        <w:rPr>
          <w:color w:val="000000"/>
          <w:sz w:val="24"/>
          <w:szCs w:val="24"/>
        </w:rPr>
        <w:t xml:space="preserve">Perioperative data analysis from physiotherapical aspect of patients with COPD after open-heart surgery</w:t>
      </w:r>
    </w:p>
    <w:p>
      <w:pPr>
        <w:widowControl w:val="on"/>
        <w:pBdr/>
        <w:spacing w:before="240" w:after="240" w:line="240" w:lineRule="auto"/>
        <w:ind w:left="0" w:right="0"/>
        <w:jc w:val="left"/>
      </w:pPr>
      <w:r>
        <w:rPr>
          <w:color w:val="000000"/>
          <w:sz w:val="24"/>
          <w:szCs w:val="24"/>
        </w:rPr>
        <w:t xml:space="preserve">Introduction:COPD is endemic in Hungary with a prevalence of 500 000. The registered cases of ischaemic heart disease (HD) in the adult population were 995 245 in 2008. COPD associated with HD is common, this fact leads to increase the number of operative complications. Aim:evaluate the benefits of preoperative physiotherapy (PPT) among patients with COPD.</w:t>
      </w:r>
      <w:r>
        <w:rPr>
          <w:color w:val="000000"/>
          <w:sz w:val="24"/>
          <w:szCs w:val="24"/>
        </w:rPr>
        <w:br/>
        <w:t xml:space="preserve">Methods:Patients underwent cardiac operations in Zala County Hospital; 09/2010-02/2012. Group1(n=17):patients with COPD+preop. physiotherapy (PPT), G2(n=20):patients with COPD+noPPT, and G3(n=20):patients without COPD+noPPT. Inclusion crit.:open heart surgery, COPD (FEV1&lt;80%). Exclusion crit.: EF &lt;30%, redo op., lack of cooperation, and other severe disease. Physical and spirometric measurements, deflection of the thorax, performed preop. on the 3rd and 7th postoperative day. Otherwise expect., VAS-scale, time of the aortic cross clamp(ACCT) and time of perfusion(PT) were measured. Stat.:T-test, ANOVA, Chi-squar, Pearson-corr., (p&lt;0.05), SPSS.</w:t>
      </w:r>
      <w:r>
        <w:rPr>
          <w:color w:val="000000"/>
          <w:sz w:val="24"/>
          <w:szCs w:val="24"/>
        </w:rPr>
        <w:br/>
        <w:t xml:space="preserve">Results: Lack of the VC (%)(G1,2,3): 7.69vs18.06vs13.9; p1=0.043, p2=0.11, p3=0.66; FEV1(%)(G1,2,3): 12.82vs23.05vs 29.9; p1=0.046, p2=0.001, p3=0.16; PEF(%)(G1,2,3): -6.29vs13.7 vs16.15; p1=0.004, p2=0.001, p3=0.7. Correl.:Extub.-ACCT: r=0.433; p=0.001; Extub.-PT: r=0.413; p=0.001; Extub.-Expect.: r=0.267; p=0.045.</w:t>
      </w:r>
      <w:r>
        <w:rPr>
          <w:color w:val="000000"/>
          <w:sz w:val="24"/>
          <w:szCs w:val="24"/>
        </w:rPr>
        <w:br/>
        <w:t xml:space="preserve">Conclusion: The lack of FEV1, PEF, VC were signif. lower in the G1. on the 7th day, with satisfy the useful of PPT at clients with COPD. There isn’t strong connection (r≥0,7) between time of extub., time of oper., ACCT, PT, and VC, FEV1, PEF, expect., expansion of thorax. According to this fact we suspect that the periop. data are influenced by median sternotomy by the highest level.</w:t>
      </w:r>
    </w:p>
    <w:p>
      <w:pPr>
        <w:widowControl w:val="on"/>
        <w:pBdr/>
        <w:spacing w:before="240" w:after="240" w:line="240" w:lineRule="auto"/>
        <w:ind w:left="0" w:right="0"/>
        <w:jc w:val="left"/>
      </w:pPr>
      <w:r>
        <w:rPr>
          <w:color w:val="000000"/>
          <w:sz w:val="24"/>
          <w:szCs w:val="24"/>
        </w:rPr>
        <w:t xml:space="preserve">Témavezető: Cs.Gombos Gabriella, Mazur Mónika, Dr.Rashed Aref</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493213">
    <w:multiLevelType w:val="hybridMultilevel"/>
    <w:lvl w:ilvl="0" w:tplc="612333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493213">
    <w:abstractNumId w:val="484932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40638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