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ERZSÉBET NÉMETVARGA</w:t>
            </w:r>
          </w:p>
          <w:p w:rsidR="00C275A3" w:rsidRDefault="00A96AEC" w:rsidP="00C275A3">
            <w:pPr>
              <w:pStyle w:val="Hallgatokepzes"/>
            </w:pPr>
            <w:r>
              <w:t>Health Care and Prevention Bsc Public Health Inspector Specialization</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Zoltánné Tigyi</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related to cervical cancer and HPV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Today, cervical cancer is a serious health problem. Current estimates indicate that every year 1104 women are diagnosed with cervical cancer and 504 die from the disease. In Hungary, the fifth most common cancer and second most common among women from 15-44 years of age group in terms. (WHO, 2010)</w:t>
      </w:r>
      <w:r>
        <w:rPr>
          <w:color w:val="000000"/>
          <w:sz w:val="24"/>
          <w:szCs w:val="24"/>
        </w:rPr>
        <w:br/>
        <w:t xml:space="preserve">Our research aims to: Mohacs adult female population of people who visited the gynecological treatment organize human papilloma virus-related knowledge survey. Aim at the same time being vaccinated rate were also investigated.</w:t>
      </w:r>
      <w:r>
        <w:rPr>
          <w:color w:val="000000"/>
          <w:sz w:val="24"/>
          <w:szCs w:val="24"/>
        </w:rPr>
        <w:br/>
        <w:t xml:space="preserve">MATERIALS AND METHODS: Our research has a cross-sectional, quantitative study (N 204)</w:t>
      </w:r>
      <w:r>
        <w:rPr>
          <w:color w:val="000000"/>
          <w:sz w:val="24"/>
          <w:szCs w:val="24"/>
        </w:rPr>
        <w:br/>
        <w:t xml:space="preserve">Inclusion criteria: women. The respondents selected a simple non-random sampling is not done.</w:t>
      </w:r>
      <w:r>
        <w:rPr>
          <w:color w:val="000000"/>
          <w:sz w:val="24"/>
          <w:szCs w:val="24"/>
        </w:rPr>
        <w:br/>
        <w:t xml:space="preserve">My questionnaire was based on the questionnaire compiled by Semmelweis University team. A made a questionnaire survey on HPV knowledge and the gynecological visiting habits of females in Mohács.</w:t>
      </w:r>
      <w:r>
        <w:rPr>
          <w:color w:val="000000"/>
          <w:sz w:val="24"/>
          <w:szCs w:val="24"/>
        </w:rPr>
        <w:br/>
        <w:t xml:space="preserve">The data analysis in MS Excel was used for analysis Chi-square test.</w:t>
      </w:r>
      <w:r>
        <w:rPr>
          <w:color w:val="000000"/>
          <w:sz w:val="24"/>
          <w:szCs w:val="24"/>
        </w:rPr>
        <w:br/>
        <w:t xml:space="preserve">Results: The results suggest that women are unaware that men can become infected with the virus (p &lt;0.001). Those who live in a better knowledge of a relationship than those who do not live connection. Women are aware that the Human Papilloma virus is sexually transmitted (p &lt;0.009). The results show that women with higher educational qualifications have better knowledge than those with lower education. Greater numbers of women living in the city heard about the vaccination than those who live in smaller communities.</w:t>
      </w:r>
      <w:r>
        <w:rPr>
          <w:color w:val="000000"/>
          <w:sz w:val="24"/>
          <w:szCs w:val="24"/>
        </w:rPr>
        <w:br/>
        <w:t xml:space="preserve">Conclusions: Women are aware that become infected with the virus, while all this is very much incomplete knowledge of the subject. It would be important to increase women's knowledge of the material, the development of targeted and systematic intervention.</w:t>
      </w:r>
      <w:r>
        <w:rPr>
          <w:color w:val="000000"/>
          <w:sz w:val="24"/>
          <w:szCs w:val="24"/>
        </w:rPr>
        <w:br/>
        <w:t xml:space="preserve">Keywords: HPV, being vaccinated, knowledge levels, cervical cancer.</w:t>
      </w:r>
    </w:p>
    <w:p>
      <w:pPr>
        <w:widowControl w:val="on"/>
        <w:pBdr/>
        <w:spacing w:before="240" w:after="240" w:line="240" w:lineRule="auto"/>
        <w:ind w:left="0" w:right="0"/>
        <w:jc w:val="left"/>
      </w:pPr>
      <w:r>
        <w:rPr>
          <w:color w:val="000000"/>
          <w:sz w:val="24"/>
          <w:szCs w:val="24"/>
        </w:rPr>
        <w:t xml:space="preserve">Adjunct: Dr. Tigyi Zoltánné</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18555">
    <w:multiLevelType w:val="hybridMultilevel"/>
    <w:lvl w:ilvl="0" w:tplc="39225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18555">
    <w:abstractNumId w:val="80618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999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