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GALLER</w:t>
            </w:r>
          </w:p>
          <w:p w:rsidR="00C275A3" w:rsidRDefault="00A96AEC" w:rsidP="00C275A3">
            <w:pPr>
              <w:pStyle w:val="Hallgatokepzes"/>
            </w:pPr>
            <w:r>
              <w:t>andragogy</w:t>
            </w:r>
            <w:r>
              <w:br/>
            </w:r>
            <w:r w:rsidR="00E77B23">
              <w:t>MA, 4.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Tratnyek, PhD</w:t>
            </w:r>
          </w:p>
          <w:p w:rsidR="00DB4822" w:rsidRDefault="00DB4822" w:rsidP="00E11062">
            <w:pPr>
              <w:pStyle w:val="Konzulensek"/>
            </w:pPr>
            <w:r w:rsidRPr="00DB4822">
              <w:t>assistant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retired university as a learning area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deal with a possible learning space, a retired university. My work in the central part of Győr-Sopron-Moson, five locations in a series of events known as Senior University presentation. My aim is to acquaint a wider initiative, promoting the reputation and pride you can say that the program is a series of works in my own living environment. In addition, I attempt to demonstrate how it is possible to transpose a great experience working in other locations.</w:t>
      </w:r>
    </w:p>
    <w:p>
      <w:pPr>
        <w:pBdr/>
        <w:spacing w:before="240" w:after="240" w:line="240" w:lineRule="auto"/>
        <w:ind w:left="0" w:right="0"/>
        <w:jc w:val="left"/>
      </w:pPr>
      <w:r>
        <w:rPr>
          <w:color w:val="000000"/>
          <w:sz w:val="24"/>
          <w:szCs w:val="24"/>
        </w:rPr>
        <w:t xml:space="preserve">Behind my choice of topic is that I highly topical issue for the elderly mental maintenance, continuous updating of their knowledge, but at the same time with new knowledge enrichment. Maintain an active life, I think, to be an organized way to help the elderly. My favorites thread behind the pensioner to get to know the university is also a personal nature. Gyor-Sopron-Moson county residents as a series of events on the program regularly informed of the date of publication, since November 2009 for following the retirement university.</w:t>
      </w:r>
    </w:p>
    <w:p>
      <w:pPr>
        <w:pBdr/>
        <w:spacing w:before="240" w:after="240" w:line="240" w:lineRule="auto"/>
        <w:ind w:left="0" w:right="0"/>
        <w:jc w:val="left"/>
      </w:pPr>
      <w:r>
        <w:rPr>
          <w:color w:val="000000"/>
          <w:sz w:val="24"/>
          <w:szCs w:val="24"/>
        </w:rPr>
        <w:t xml:space="preserve">In my paper I first operated in Hungary and abroad, a retired university I present similar practices. I studied in Gyor-Sopron-Moson series of programs are presented in the essay, which will take place in Győr, Sopron, Mosonmagyaróvár, Csorna, Kapuvár. Then I present my empirical research, which is aimed at further development foundation. Written interview method applied mainly to retired university initiative of asking the views of participants, the event by attending any changes in their lives.</w:t>
      </w:r>
    </w:p>
    <w:p>
      <w:pPr>
        <w:pBdr/>
        <w:spacing w:before="240" w:after="240" w:line="240" w:lineRule="auto"/>
        <w:ind w:left="0" w:right="0"/>
        <w:jc w:val="left"/>
      </w:pPr>
      <w:r>
        <w:rPr>
          <w:color w:val="000000"/>
          <w:sz w:val="24"/>
          <w:szCs w:val="24"/>
        </w:rPr>
        <w:t xml:space="preserve">Finally, the third section, I attempt to present a possible approach that allows different locations, in an organized way would be to start the initiative. So I set up a concept that is capable of-analyzes and the results of my research in various locations, we can set up a retired university.</w:t>
      </w:r>
    </w:p>
    <w:p>
      <w:pPr>
        <w:pBdr/>
        <w:spacing w:before="240" w:after="240" w:line="240" w:lineRule="auto"/>
        <w:ind w:left="0" w:right="0"/>
        <w:jc w:val="left"/>
      </w:pPr>
      <w:r>
        <w:rPr>
          <w:color w:val="000000"/>
          <w:sz w:val="24"/>
          <w:szCs w:val="24"/>
        </w:rPr>
        <w:t xml:space="preserve">I think highly of my work deals with the topical problem of increasing the number of elderly population, taking into account the contribution of the active life by providing. Thus, the task of a gerontology, which is challenging, but very interesting and fun activities that cause.</w:t>
      </w:r>
      <w:r>
        <w:rPr>
          <w:color w:val="000000"/>
          <w:sz w:val="24"/>
          <w:szCs w:val="24"/>
        </w:rPr>
        <w:br/>
        <w:t xml:space="preserve">If I can contribute to addressing these challenges through reflecting on and addressing, that is, in several areas of the country for the elderly retired university is established, I reached my goal with my work.</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44677">
    <w:multiLevelType w:val="hybridMultilevel"/>
    <w:lvl w:ilvl="0" w:tplc="19880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44677">
    <w:abstractNumId w:val="880446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520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