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EVELIN SPOLLÁR</w:t>
            </w:r>
          </w:p>
          <w:p w:rsidR="00C275A3" w:rsidRDefault="00A96AEC" w:rsidP="00C275A3">
            <w:pPr>
              <w:pStyle w:val="Hallgatokepzes"/>
            </w:pPr>
            <w:r>
              <w:t>Tourism and Catering</w:t>
            </w:r>
            <w:r>
              <w:br/>
            </w:r>
            <w:r w:rsidR="00E77B23">
              <w:t>BA, 6.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Krisztina Keller PhD</w:t>
            </w:r>
          </w:p>
          <w:p w:rsidR="00DB4822" w:rsidRDefault="00DB4822" w:rsidP="00E11062">
            <w:pPr>
              <w:pStyle w:val="Konzulensek"/>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possibilities of creating an IT cluster in Nagykanizsa led by the Nagykanizsa Business Incubator and Innovation Centre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my university studies the Nagykanizsa Business Incubator and Innovation Centre was created and opened. I became interested in this topic when I prepared a lecture for a class, then I had a chance to take part in a study tour in the facility.</w:t>
      </w:r>
      <w:r>
        <w:rPr>
          <w:color w:val="000000"/>
          <w:sz w:val="24"/>
          <w:szCs w:val="24"/>
        </w:rPr>
        <w:br/>
        <w:t xml:space="preserve">The small and medium-sized enterprises (SME) play a significant role in the development of the local and regional economy and also greatly contribute to creating new jobs in the area. Therefore supporting this key segment of the economy is vital.</w:t>
      </w:r>
      <w:r>
        <w:rPr>
          <w:color w:val="000000"/>
          <w:sz w:val="24"/>
          <w:szCs w:val="24"/>
        </w:rPr>
        <w:br/>
        <w:t xml:space="preserve">My literature review revealed that SME sector plays an important role in the European as well as in the Hungarian economy, since in the EU 99,9 % while in Hungary 99,8 % of the total enterprises are SMEs. It is important to get to know business incubation for any start-up company, as it provides them ideal conditions so they can operate successfully in the long term. If SMEs collaborate with each other their competitiveness can be improved, so joining a cluster means a great possibility for them.</w:t>
      </w:r>
      <w:r>
        <w:rPr>
          <w:color w:val="000000"/>
          <w:sz w:val="24"/>
          <w:szCs w:val="24"/>
        </w:rPr>
        <w:br/>
        <w:t xml:space="preserve">During my empirical research first I made interviews with experts, who have already successfully established and/or managed clusters, to examine whether the necessary conditions are provided or can be created to develop a successful information technology (IT) cluster in Nagykanizsa. Then I interviewed the manager of the Nagykanizsa Business Incubator and Innovation Centre to find out whether the institution is capable of managing a cluster properly. Furthermore, I made interviews with the director of University of Pannonia Nagykanizsa Campus as well as the directors of IT companies in Nagykanizsa to examine whether there was a demand to create an IT cluster.</w:t>
      </w:r>
      <w:r>
        <w:rPr>
          <w:color w:val="000000"/>
          <w:sz w:val="24"/>
          <w:szCs w:val="24"/>
        </w:rPr>
        <w:br/>
        <w:t xml:space="preserve">As a result of my research I came to the conclusion that the IT companies of Nagykanizsa do not trust each other enough. As a consequence, they are not ready to join a cluster. I also concluded that the Nagykanizsa Business Incubator and Innovation Centre is not yet prepared to work as an efficient cluster management organisation, according to the opinion of the IT companies and the manager of the incubator.</w:t>
      </w:r>
      <w:r>
        <w:rPr>
          <w:color w:val="000000"/>
          <w:sz w:val="24"/>
          <w:szCs w:val="24"/>
        </w:rPr>
        <w:br/>
        <w:t xml:space="preserve">After summarising the findings I formed my suggestions with regards to what actions have to be taken to create the conditions so a cluster could be established.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951588">
    <w:multiLevelType w:val="hybridMultilevel"/>
    <w:lvl w:ilvl="0" w:tplc="946560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951588">
    <w:abstractNumId w:val="799515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55144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