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OLGA KRISÁN</w:t>
            </w:r>
          </w:p>
          <w:p w:rsidR="00C275A3" w:rsidRDefault="00A96AEC" w:rsidP="00C275A3">
            <w:pPr>
              <w:pStyle w:val="Hallgatokepzes"/>
            </w:pPr>
            <w:r>
              <w:t>BSC in Food Engineer</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Vozáry</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gummy candies rheological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interest of gummy candies in the past years has increased. Thanks to its growth, the product range becomes wider. The the continuous production of gummy candies contains the recognition and discovery of new products. The only way of forming the products to the favorable form is to know them. Because of the continuous increasing of capacity the question of storage become more important. That’s held by the rheology. With the help of different measurements the gummy candies can be more easily discovered, the proper model of description and those rheological parameters can be found, by which the quality of the gummy candies can be characterized.</w:t>
      </w:r>
    </w:p>
    <w:p>
      <w:pPr>
        <w:pBdr/>
        <w:spacing w:before="240" w:after="240" w:line="240" w:lineRule="auto"/>
        <w:ind w:left="0" w:right="0"/>
        <w:jc w:val="left"/>
      </w:pPr>
      <w:r>
        <w:rPr>
          <w:color w:val="000000"/>
          <w:sz w:val="24"/>
          <w:szCs w:val="24"/>
        </w:rPr>
        <w:t xml:space="preserve">The aim of my job was the founding of the best-way-describing rheological model. For that I have done measurements on the so called Stable Micro System texture analyser. The diameter of measuring cylinder was 2 mm. The type of the experiment was called relaxation, so I recorded the power-time curve during constant deformation. The penetrometer (type is SMS) was used with the help of the computer program called Texture Expert. The summary was made with the help of Microsoft Excel and MathCad. For the more proper setup I did the measurements according to different parameters. I used different velocity of measuring cylinder, did measurements on two distinct sugar layers. The outcomes were separated also according to the colors of the gummy candies.</w:t>
      </w:r>
    </w:p>
    <w:p>
      <w:pPr>
        <w:pBdr/>
        <w:spacing w:before="240" w:after="240" w:line="240" w:lineRule="auto"/>
        <w:ind w:left="0" w:right="0"/>
        <w:jc w:val="left"/>
      </w:pPr>
      <w:r>
        <w:rPr>
          <w:color w:val="000000"/>
          <w:sz w:val="24"/>
          <w:szCs w:val="24"/>
        </w:rPr>
        <w:t xml:space="preserve">I have made two kinds of evaluations. At the first time I tried to write the curves with the help of basic functions (power function, exponential function and logarithmic function), later on with the combinations of these functions. Approximations were calculated from the average of the ten measurements. These measurements were not appropriate, I tried another method.</w:t>
      </w:r>
    </w:p>
    <w:p>
      <w:pPr>
        <w:pBdr/>
        <w:spacing w:before="240" w:after="240" w:line="240" w:lineRule="auto"/>
        <w:ind w:left="0" w:right="0"/>
        <w:jc w:val="left"/>
      </w:pPr>
      <w:r>
        <w:rPr>
          <w:color w:val="000000"/>
          <w:sz w:val="24"/>
          <w:szCs w:val="24"/>
        </w:rPr>
        <w:t xml:space="preserve">The second method was called the residual method of successive. This method is based on the separation of the original curve into smaller particles, these were approximated by regression, and from the lines as results we can read the tension and relaxation time components, which than will be placed in an equation from which we can get the equation of the rheological model. This gives us an acceptable result but at the measurements with higher speed this neither can be written fine. For the description of the fast components the stretched exponential function can help. I have started the measurements according to this method; hopefully in the future it can be also attached to the results.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61133">
    <w:multiLevelType w:val="hybridMultilevel"/>
    <w:lvl w:ilvl="0" w:tplc="54743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61133">
    <w:abstractNumId w:val="15761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010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