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PENKSZA</w:t>
            </w:r>
          </w:p>
          <w:p w:rsidR="00C275A3" w:rsidRDefault="00A96AEC" w:rsidP="00C275A3">
            <w:pPr>
              <w:pStyle w:val="Hallgatokepzes"/>
            </w:pPr>
            <w:r>
              <w:t>food engineers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Reka Juhasz</w:t>
            </w:r>
          </w:p>
          <w:p w:rsidR="00DB4822" w:rsidRDefault="00DB4822" w:rsidP="00E11062">
            <w:pPr>
              <w:pStyle w:val="Konzulensek"/>
            </w:pPr>
            <w:r w:rsidRPr="00DB4822">
              <w:t>assistant professor, BCE ÉTK</w:t>
            </w:r>
          </w:p>
        </w:tc>
      </w:tr>
      <w:tr w:rsidR="00DB4822" w:rsidTr="00DB4822">
        <w:tc>
          <w:tcPr>
            <w:tcW w:w="9854" w:type="dxa"/>
          </w:tcPr>
          <w:p w:rsidR="00DB4822" w:rsidRPr="00DB4822" w:rsidRDefault="00DB4822" w:rsidP="004D7940">
            <w:pPr>
              <w:pStyle w:val="Konzulensek"/>
            </w:pPr>
            <w:r w:rsidRPr="00DB4822">
              <w:t>Jozsef Barta</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Jerusalem artichoke powder as a natural food thickener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Food additives are widely used in food industry recently. However, consumers are averse from additives considering them contaminants or deteriorative components. Aim of present study was to investigate whether a natural food thickener could be produced by simple technology using Jerusalem artichoke tubers rich in inulin a polysaccharide built of fructose monomers.</w:t>
      </w:r>
    </w:p>
    <w:p>
      <w:pPr>
        <w:pBdr/>
        <w:spacing w:before="240" w:after="240" w:line="240" w:lineRule="auto"/>
        <w:ind w:left="0" w:right="0"/>
        <w:jc w:val="left"/>
      </w:pPr>
      <w:r>
        <w:rPr>
          <w:color w:val="000000"/>
          <w:sz w:val="24"/>
          <w:szCs w:val="24"/>
        </w:rPr>
        <w:br/>
        <w:t xml:space="preserve">High inulin content powder was produced by drying method using five Jerusalem artichoke varieties. As first step these powders were used as thickener in milk drinks after testing rheological properties of milk drinks with different concentrations of commercially available inulin. Rotational rheological method was used for measurements. Herschel-Bulkley model was fitted to flow curves. Based on yield stress, viscosity, flow index and thixothropy Jerusalem artichoke powders proved to be more effective thickeners as inulin. Sensorial quality of Jerusalem artichoke powder containing milk drinks was similar to inulin containing samples.</w:t>
      </w:r>
    </w:p>
    <w:p>
      <w:pPr>
        <w:pBdr/>
        <w:spacing w:before="240" w:after="240" w:line="240" w:lineRule="auto"/>
        <w:ind w:left="0" w:right="0"/>
        <w:jc w:val="left"/>
      </w:pPr>
      <w:r>
        <w:rPr>
          <w:color w:val="000000"/>
          <w:sz w:val="24"/>
          <w:szCs w:val="24"/>
        </w:rPr>
        <w:br/>
        <w:t xml:space="preserve">As second step low-calorie fat replacers were produced using Jerusalem artichoke powder and water. Rheological properties were evaluated by oscillatory technique using amplitude sweep method. Based on rheogram parameters (initial loss and storage modulus, end of linear viscoelastic range, complex viscosity) Jerusalem artichoke powder containing samples proved to have better spreadability than inulin containing samples. However, dark color of new products limited it usability, it could be recommended merely for dark coloured food products.</w:t>
      </w:r>
    </w:p>
    <w:p>
      <w:pPr>
        <w:pBdr/>
        <w:spacing w:before="240" w:after="240" w:line="240" w:lineRule="auto"/>
        <w:ind w:left="0" w:right="0"/>
        <w:jc w:val="left"/>
      </w:pPr>
      <w:r>
        <w:rPr>
          <w:color w:val="000000"/>
          <w:sz w:val="24"/>
          <w:szCs w:val="24"/>
        </w:rPr>
        <w:t xml:space="preserve">Experiment results indicated that Jerusalem artichoke powder should be suitable for food industry as a natural thickener.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56115">
    <w:multiLevelType w:val="hybridMultilevel"/>
    <w:lvl w:ilvl="0" w:tplc="32588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56115">
    <w:abstractNumId w:val="564561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9469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