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ANETT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Gluténmentes sörök gyártástechnológiájának kidolgozása félüzemi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cöliákia autoimmun betegség, melyet az arra hajlamos személyekben a glutént tartalmazó gabonafélék fogyasztása okoz. A sörfőzésre felhasznált gabonafélék (árpa, búza stb.) jelentős része tartalmaz glutént, így a sör fogyasztása a lisztérzékenyek számára tilos. Magyarországon termesztenek olyan gluténmentes növényeket (köles, cirok, amarant, kukorica, hajdina), amelyek megfelelő alapanyagot szolgáltathatnak a sörkészítéshez.</w:t>
      </w:r>
      <w:r>
        <w:rPr>
          <w:color w:val="000000"/>
          <w:sz w:val="24"/>
          <w:szCs w:val="24"/>
        </w:rPr>
        <w:br/>
        <w:t xml:space="preserve">Dolgozatomban a Tanszéken eddig elért laboratóriumi eredményeket, optimálási kísérleteket felhasználva megpróbáltam léptéknöveléssel félüzemi körülmények között gluténmentes hajdina és köles sört készíteni, melyek hasonlítanak a hagyományos söripari termékekhez.</w:t>
      </w:r>
      <w:r>
        <w:rPr>
          <w:color w:val="000000"/>
          <w:sz w:val="24"/>
          <w:szCs w:val="24"/>
        </w:rPr>
        <w:br/>
        <w:t xml:space="preserve">A hajdina/köles mechanikai vizsgálatainak eredményeit a legfőbb söripari alapanyag, az árpa jellemzőivel vetettem össze. A kapott értékek jól tükrözik az alapanyagok alak- és méretbeli különbségeit. A malátázásokat a Tanszéken található mikromalátázó berendezéssel hajtottam végre, a maláták minősítése Kongresszusi cefrézéssel történt. Sörleveim szárazanyagra vonatkoztatott extrakttartalmai (hajdina: 43,12 m/m%, köles: 38,4 m/m%) kisebbek voltak, mint egy normál pilseni malátáé (79-82 m/m%). Az extraktdifferencia mindkét alapanyag esetében jóval meghaladta a megengedett 1,8-as értéket (kölesnél: 5,78 és hajdinánál: 7,6), tehát rosszul oldott malátákat kaptunk. A cefrézések során az α-amilázos pihenő végén egyik esetben sem értem el a jódnormál állapotot, ami a hajdina szűrésénél nehézséget okozott. Az erjesztés zavartalan lefolyásához szükséges minimális értéknél (100 cm3L-1) kissé nagyobb SZAN értékeket mértem (hajdina: 136 cm3L-1, köles: 128 cm3L-1), így mindkét sör erjesztése rendben zajlott. A köles sör alkoholtartalma (4,67 %V/V) megközelíti a hagyományos sörök értékeit, míg a hajdinasöré (2,96 %V/V) nagyban elmarad tőlük. Meghatároztam a hazai termesztésű alapanyagok ß-amilázainak hőfokoptimumát (köles: 62°C, hajdina: 64°C). A kölesnél egyértelműen sikerült kimutatnom a természetes enziminhibitorok hatását. Laikus bírálókkal végzett érzékszervi vizsgálat szerint a söreim további javításokra szorulnak, hogy megfeleljenek a fogyasztók igényeinek.</w:t>
      </w:r>
      <w:r>
        <w:rPr>
          <w:color w:val="000000"/>
          <w:sz w:val="24"/>
          <w:szCs w:val="24"/>
        </w:rPr>
        <w:br/>
        <w:t xml:space="preserve">A legnagyobb problémát a sörfőzés során a szűrés jelentette, így javasolnám a hántolt és hántolatlan hajdina arányának optimálását (ideális szűrőréteg kialakulása). A sörfogyasztók igényeinek megfelelő kesernyés íz kialakítása érdekében kölesnél tanácsolom az ideális komlómennyiség megállapítását.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65963">
    <w:multiLevelType w:val="hybridMultilevel"/>
    <w:lvl w:ilvl="0" w:tplc="26619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65963">
    <w:abstractNumId w:val="26465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607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