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HAJNAL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Sáriné Dr. Csajka Edina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dékánhelyettes,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CSR tevékenységek közösségekre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TDK kutatásomban a CSR tevékenységek, vagyis a vállalatok társadalmi felelősség vállalásának közösségi hatását vizsgálom a Tamási kistérség településeinek kisközösségeiben. Vizsgálatomat a Nemzeti Fejlesztési Ügynökség leghátrányosabb helyzetű kistérségekkel foglalkozó programirodája által meghirdetett „A leghátrányosabb helyzetű kistérségek és a felsőoktatás együttműködési programja” keretében megkötött Tamási és Simontornya Városkörnyéki Önkormányzatok Többcélú Kistérségi Társulás- Kaposvári Egyetem együttműködés során 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Andragógia szakos hallgatóként úgy gondolom, egy humán területen, felnőttekkel foglalkozó szakember feladatai közé tartozik a vállalat polgárait és stakeholdereit érintő társadalmi problémák figyelemmel kísérése, a cég CSR folyamatának kidolgozása és menedzselése is. Témaválasztásom indoklása is ezzel magyarázható. A jövőben humán munkatársként szeretném ösztönözni munkahelyemet ilyen jellegű tevékenységek végzésére, de ehhez tisztában kell lennem, hogy az egyik legfontosabb cél, a közösségfejlesztés megvalósul-e a külső érintettek esetében is, hogy aztán a benchmarking módszer segítségével át tudjam ültetni a vállalat közösségének fejlesztésébe.</w:t>
      </w:r>
      <w:r>
        <w:rPr>
          <w:color w:val="000000"/>
          <w:sz w:val="24"/>
          <w:szCs w:val="24"/>
        </w:rPr>
        <w:br/>
        <w:t xml:space="preserve">Egy CSR tevékenység megvalósítása során az adott társadalmi probléma felkarolása mellett közösségfejlesztés, közösségépítés is megjelenik, mind a vállalaton belül, mind az adott településen, településrészen vagy intézményben, ahol az végbemegy. Ezáltal az adott vállalati közösség- és a külső környezet is- fejlődik, összekovácsolódik és megerősödik, elősegítve ezzel a vállalaton belül a hatékony munkavégzést, mely a vállalat munkafolyamatára és profitszerzésére is pozitív hatással lehet.</w:t>
      </w:r>
      <w:r>
        <w:rPr>
          <w:color w:val="000000"/>
          <w:sz w:val="24"/>
          <w:szCs w:val="24"/>
        </w:rPr>
        <w:br/>
        <w:t xml:space="preserve">Vizsgálatom, és dolgozatom megírásának megkezdése előtt három hipotézist állítottam fel, amelyek egyéni interjús és kérdőíves vizsgálatom alapjául szolgáltak:</w:t>
      </w:r>
      <w:r>
        <w:rPr>
          <w:color w:val="000000"/>
          <w:sz w:val="24"/>
          <w:szCs w:val="24"/>
        </w:rPr>
        <w:br/>
        <w:t xml:space="preserve"> A Tamási késtérségben is jelen van a CSR tevékenység, de elsősorban nagyvállalatok kezdeményezéseként, és nem a helyi vállalkozók által.</w:t>
      </w:r>
      <w:r>
        <w:rPr>
          <w:color w:val="000000"/>
          <w:sz w:val="24"/>
          <w:szCs w:val="24"/>
        </w:rPr>
        <w:br/>
        <w:t xml:space="preserve"> A lakosság döntő többsége nincs tisztában a vállalatok társadalmi felelősségvállalásának jelentésével, céljával.</w:t>
      </w:r>
      <w:r>
        <w:rPr>
          <w:color w:val="000000"/>
          <w:sz w:val="24"/>
          <w:szCs w:val="24"/>
        </w:rPr>
        <w:br/>
        <w:t xml:space="preserve"> A CSR tevékenységnek van közösségre gyakorolt hatása.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Kutatásomat, az eredmények tükrében ki szeretném terjeszteni a kistérség egészére, valamint a vállalatok oldaláról is meg szeretném vizsgálni, hogy megvalósul-e a közösségfejlődés, közösségépítés e tevékenységek által.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81828">
    <w:multiLevelType w:val="hybridMultilevel"/>
    <w:lvl w:ilvl="0" w:tplc="34525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81828">
    <w:abstractNumId w:val="823818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288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