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ZSOFIA TOTH</w:t>
            </w:r>
          </w:p>
          <w:p w:rsidR="00C275A3" w:rsidRDefault="00A96AEC" w:rsidP="00C275A3">
            <w:pPr>
              <w:pStyle w:val="Hallgatokepzes"/>
            </w:pPr>
            <w:r>
              <w:t>hungarian language and literature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Zoltan Hermann, Dr.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Female roles in 'pöttyös' and 'csíkos' novels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Girl novels belonging to the “pöttyös” and “csíkos” series which are published by</w:t>
      </w:r>
      <w:r>
        <w:rPr>
          <w:color w:val="000000"/>
          <w:sz w:val="24"/>
          <w:szCs w:val="24"/>
        </w:rPr>
        <w:br/>
        <w:t xml:space="preserve">Móra Ferenc Ifjúsági Kiadó have enjoyed a wide readership during the last half</w:t>
      </w:r>
      <w:r>
        <w:rPr>
          <w:color w:val="000000"/>
          <w:sz w:val="24"/>
          <w:szCs w:val="24"/>
        </w:rPr>
        <w:br/>
        <w:t xml:space="preserve">century. Literature dealt only narrowly about a few novels published in the series; however,</w:t>
      </w:r>
      <w:r>
        <w:rPr>
          <w:color w:val="000000"/>
          <w:sz w:val="24"/>
          <w:szCs w:val="24"/>
        </w:rPr>
        <w:br/>
        <w:t xml:space="preserve">there was not even a summarised list of the books published from 1985 on.</w:t>
      </w:r>
      <w:r>
        <w:rPr>
          <w:color w:val="000000"/>
          <w:sz w:val="24"/>
          <w:szCs w:val="24"/>
        </w:rPr>
        <w:br/>
        <w:t xml:space="preserve">I try to stop this gap in my paper as well as categorise the novels and make their</w:t>
      </w:r>
      <w:r>
        <w:rPr>
          <w:color w:val="000000"/>
          <w:sz w:val="24"/>
          <w:szCs w:val="24"/>
        </w:rPr>
        <w:br/>
        <w:t xml:space="preserve">main features known. I am also going to touch upon the analysis of two not conventional girl novels: Pippi Longstocking and Anni and the film.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58990">
    <w:multiLevelType w:val="hybridMultilevel"/>
    <w:lvl w:ilvl="0" w:tplc="68360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58990">
    <w:abstractNumId w:val="54358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40865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