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TÖRÖK</w:t>
            </w:r>
          </w:p>
          <w:p w:rsidR="00C275A3" w:rsidRDefault="00A96AEC" w:rsidP="00C275A3">
            <w:pPr>
              <w:pStyle w:val="Hallgatokepzes"/>
            </w:pPr>
            <w:r>
              <w:t>Hungarian language and literature</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Fóris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hierarchical relations of our language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essay is the in-depth study of hierarchical relations, specifically the describing the semantic network of the words láp (‘bog’) and mocsár (‘swamp’). The preliminaries of the research are the so called “bog-issue of Dunakeszi” (“dunakeszi láp-ügy”). A known chain of department stores wished to drain the area of the bog of Dunakeszi in order to establish a parking zone in its place. Many renowned organizations pleaded the bog’s cause.</w:t>
      </w:r>
    </w:p>
    <w:p>
      <w:pPr>
        <w:pBdr/>
        <w:spacing w:before="240" w:after="240" w:line="240" w:lineRule="auto"/>
        <w:ind w:left="0" w:right="0"/>
        <w:jc w:val="left"/>
      </w:pPr>
      <w:r>
        <w:rPr>
          <w:color w:val="000000"/>
          <w:sz w:val="24"/>
          <w:szCs w:val="24"/>
        </w:rPr>
        <w:t xml:space="preserve">In the first part of my essay I will specify the base and aim of my work and give a summary of its contents. The following section will comprise the summary of the scientific literature, in which I will deal with the hierarchical relations, most importantly with synonyms, hypernyms, hyponyms and kohyponyms, the most important Hungarian thesauruses and the Hungarian WordNet.</w:t>
      </w:r>
    </w:p>
    <w:p>
      <w:pPr>
        <w:pBdr/>
        <w:spacing w:before="240" w:after="240" w:line="240" w:lineRule="auto"/>
        <w:ind w:left="0" w:right="0"/>
        <w:jc w:val="left"/>
      </w:pPr>
      <w:r>
        <w:rPr>
          <w:color w:val="000000"/>
          <w:sz w:val="24"/>
          <w:szCs w:val="24"/>
        </w:rPr>
        <w:t xml:space="preserve">The most essential theoretical information will be followed by my essay’s true base and initiator, the study of the semantic field of the words láp and mocsár. My research is twofold: On the one hand I have collected the data of the linguistic and standard language dictionaries; on the other hand I have looked into specialist dictionaries. The main goal of the practical research, however, was not only the collection and presentation of dictionary data, but the hierarchical placement of the collected elements that belong to the given net of meaning. I will demonstrate the results of my research with self-made charts and graphs.</w:t>
      </w:r>
    </w:p>
    <w:p>
      <w:pPr>
        <w:pBdr/>
        <w:spacing w:before="240" w:after="240" w:line="240" w:lineRule="auto"/>
        <w:ind w:left="0" w:right="0"/>
        <w:jc w:val="left"/>
      </w:pPr>
      <w:r>
        <w:rPr>
          <w:color w:val="000000"/>
          <w:sz w:val="24"/>
          <w:szCs w:val="24"/>
        </w:rPr>
        <w:t xml:space="preserve">The evaluation of collected data, the rejection or confirmation of hypotheses and the conclusion drawn will be presented at the end of my essay. I have determined that the water formation at Dunakeszi – according to the in-depth study of the definitions given by scientific literature – is not a bog, but in truth, a swamp.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28686">
    <w:multiLevelType w:val="hybridMultilevel"/>
    <w:lvl w:ilvl="0" w:tplc="50388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28686">
    <w:abstractNumId w:val="91028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088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