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SMIDLA</w:t>
            </w:r>
          </w:p>
          <w:p w:rsidR="00C275A3" w:rsidRDefault="00A96AEC" w:rsidP="00C275A3">
            <w:pPr>
              <w:pStyle w:val="Hallgatokepzes"/>
            </w:pPr>
            <w:r>
              <w:t>Engineering Information Technologist</w:t>
            </w:r>
            <w:r>
              <w:br/>
            </w:r>
            <w:r w:rsidR="00E77B23">
              <w:t>MSc,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Maros</w:t>
            </w:r>
          </w:p>
          <w:p w:rsidR="00DB4822" w:rsidRDefault="00DB4822" w:rsidP="00E11062">
            <w:pPr>
              <w:pStyle w:val="Konzulensek"/>
            </w:pPr>
            <w:r w:rsidRPr="00DB4822">
              <w:t>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Implementation of an accelerated full pricing in the simplex 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Several algorithms have been devised to solve linear programming (LP) problems. One of them (which is used most frequently) is the simplex method. It has two major versions, termed dual and primal, respectively. This paper focuses on the latter one. An LP problem is defined by a set of linear inequalities. The simplex algorithm reaches a solution by moving between neighboring bases. The method of selecting the incoming column heavily affects the efficiency; a fast selection is needed which has to move the actual solution closer to the optimum as much as possible.</w:t>
      </w:r>
    </w:p>
    <w:p>
      <w:pPr>
        <w:pBdr/>
        <w:spacing w:before="240" w:after="240" w:line="240" w:lineRule="auto"/>
        <w:ind w:left="0" w:right="0"/>
        <w:jc w:val="left"/>
      </w:pPr>
      <w:r>
        <w:rPr>
          <w:color w:val="000000"/>
          <w:sz w:val="24"/>
          <w:szCs w:val="24"/>
        </w:rPr>
        <w:t xml:space="preserve">There are several column selection methods. The Dantzig strategy is the first one. It examines every nonbasic column, and chooses one of them according to a given criterion. Partial pricing checks only a part of the set of nonbasic columns. The Dantzig strategy usually gives a better decision than the partial pricing, so the simplex method reaches an optimum using fewer iterations. The disadvantage of the Dantzig strategy is that it has large computational demand, so the faster partial pricing is an attractive alternative. While it makes more iterations the running time of one iteration decreases drastically, and the total execution time decreases also. However, there are problems, where partial pricing causes slowdown, because it creates too many iterations. In such cases we have to improve the efficiency of the full pricing. In the present paper we introduce three speedup techniques, and finally we show the different test results and the conclusion.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94791">
    <w:multiLevelType w:val="hybridMultilevel"/>
    <w:lvl w:ilvl="0" w:tplc="57605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94791">
    <w:abstractNumId w:val="346947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645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