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JUHÁSZ</w:t>
            </w:r>
          </w:p>
          <w:p w:rsidR="00C275A3" w:rsidRDefault="00A96AEC" w:rsidP="00C275A3">
            <w:pPr>
              <w:pStyle w:val="Hallgatokepzes"/>
            </w:pPr>
            <w:r>
              <w:t>Enviromental engineer</w:t>
            </w:r>
            <w:r>
              <w:br/>
            </w:r>
            <w:r w:rsidR="00E77B23">
              <w:t>BSc, 8.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Papp</w:t>
            </w:r>
          </w:p>
          <w:p w:rsidR="00DB4822" w:rsidRDefault="00DB4822" w:rsidP="00E11062">
            <w:pPr>
              <w:pStyle w:val="Konzulensek"/>
            </w:pPr>
            <w:r w:rsidRPr="00DB4822">
              <w:t> 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Pannonia watermanagment and enviromental impacts of the Roman Empire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Roman Empire is a period warmer than today, the so-called. During the Roman optimum conquered Pannonia. The warmer weather in all ages have favored the development of civilizations. Conquest of Pannonia came under the control of the Danube, as a trade route and natural boundary worked. During my study, I got the following results:</w:t>
      </w:r>
    </w:p>
    <w:p>
      <w:pPr>
        <w:pBdr/>
        <w:spacing w:before="240" w:after="240" w:line="240" w:lineRule="auto"/>
        <w:ind w:left="0" w:right="0"/>
        <w:jc w:val="left"/>
      </w:pPr>
      <w:r>
        <w:rPr>
          <w:color w:val="000000"/>
          <w:sz w:val="24"/>
          <w:szCs w:val="24"/>
        </w:rPr>
        <w:t xml:space="preserve">The spread of Roman civilization in the stationary lifestyle of environmental pollution brought about. The impact on the environment primarily by surface and groundwater types. Since most of the forts and cities were built next to lakes and streams, and sewage and waste released to the residents, it was inevitable degree of contamination. The river smaller more visible than it had been watered down for the larger rivers. Were common in the waste and placing swamps where no problems, and the microorganisms are destroyed in the main part of the organic material.</w:t>
      </w:r>
    </w:p>
    <w:p>
      <w:pPr>
        <w:pBdr/>
        <w:spacing w:before="240" w:after="240" w:line="240" w:lineRule="auto"/>
        <w:ind w:left="0" w:right="0"/>
        <w:jc w:val="left"/>
      </w:pPr>
      <w:r>
        <w:rPr>
          <w:color w:val="000000"/>
          <w:sz w:val="24"/>
          <w:szCs w:val="24"/>
        </w:rPr>
        <w:t xml:space="preserve">Current regulations have been in Pannonia, tried the lake, swamp drainage and more. During my 11 Roman settlement source indicated as 14, even more obviously in use. Work in artificial landscape area included the construction of Danube towpath, the Szőny-Pátka artificial marsh-creation of the Tata lake damming, and the lake drainage experiment.</w:t>
      </w:r>
    </w:p>
    <w:p>
      <w:pPr>
        <w:pBdr/>
        <w:spacing w:before="240" w:after="240" w:line="240" w:lineRule="auto"/>
        <w:ind w:left="0" w:right="0"/>
        <w:jc w:val="left"/>
      </w:pPr>
      <w:r>
        <w:rPr>
          <w:color w:val="000000"/>
          <w:sz w:val="24"/>
          <w:szCs w:val="24"/>
        </w:rPr>
        <w:t xml:space="preserve">Dealt Pannonia public works also, including today's Szombathely excavations tried to picture of former Public Works, status report, and a calculation modeled the quantity of waste water produced could the city and the environmental impacts caused to the town of Gyöngyös-stream. The water consumption is intrinsically linked to the health effects of water. In today's water-borne diseases and epidemics, based on watching that show how differences in water distribution and causes of disease detection in the present and in the Roman period. I made a picture I have tried to map what has happened to the water route tracing the origins of epidemics, and what consequences this process, and what kind of diseases and pathogens in the water had to report to the Intake.</w:t>
      </w:r>
    </w:p>
    <w:p>
      <w:pPr>
        <w:pBdr/>
        <w:spacing w:before="240" w:after="240" w:line="240" w:lineRule="auto"/>
        <w:ind w:left="0" w:right="0"/>
        <w:jc w:val="left"/>
      </w:pPr>
      <w:r>
        <w:rPr>
          <w:color w:val="000000"/>
          <w:sz w:val="24"/>
          <w:szCs w:val="24"/>
        </w:rPr>
        <w:t xml:space="preserve">I have attempted to perform an analysis of Roman Transdanubia environment model based on the analysis of the environment. Water is an environmental component, and as the subject of this thesis he studied the environmental effects depending on something, these mounts have been replaced by the social activities and how these activities are to be regulated by law. I assumed control of the potential effects of enforced.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8967">
    <w:multiLevelType w:val="hybridMultilevel"/>
    <w:lvl w:ilvl="0" w:tplc="18257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8967">
    <w:abstractNumId w:val="46528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355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