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ISTVÁN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Hibrid motorvonatok alkalmazási lehetőségei a MÁV hálózatán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forradalom egyik legnagyobb vívmányaként megjelent a stabil gőzgép, majd továbbfejlődéseként a gőzmozdony és a vasút. A kezdetben sok ellenszenvet és vitát kiváltó új közlekedési ág a 19. század közepére a fejlődés szimbólumává vált. A repülőgép megjelenéséig a leggyorsabb közlekedési ágnak számított. Története során a vasút sokszor környezetszennyezés negatív példája lett. A gőzmozdonyok füst és koromkibocsájtása főként a légszennyezést növelte és az utasoknak okozott kellemetlenséget. A dízel járművek megjelenésével tovább bővült a vasút környezetszennyező hatása, hiszen megjelent a lecsöpögő olaj, ami összegyűlve olajsarat eredményez. Az olajsár nem csak a dízelmozdonyok, hanem a korszerűtlenebb villamos mozdonyok jellegzetessége is, mivel a régi hajtásrendszerek hajlamosak az olajszivárgásra.</w:t>
      </w:r>
      <w:r>
        <w:rPr>
          <w:color w:val="000000"/>
          <w:sz w:val="24"/>
          <w:szCs w:val="24"/>
        </w:rPr>
        <w:br/>
        <w:t xml:space="preserve">A 21. század vasútja azonban a környezettudatosság és környezetvédelem egyik legnagyobb képviselője. A vasút mára a gyorsaság, a rugalmasság és a kényelmes utazás szimbóluma lett.</w:t>
      </w:r>
      <w:r>
        <w:rPr>
          <w:color w:val="000000"/>
          <w:sz w:val="24"/>
          <w:szCs w:val="24"/>
        </w:rPr>
        <w:br/>
        <w:t xml:space="preserve">A dolgozatomban egy Magyarországon nagyvasúti rendszerben eddig nem alkalmazott vontatási technológiát dolgozok fel, mégpedig a hibrid motorvonatok alkalmazását. Ezek a járművek mind villamos, mind pedig dízel üzemben képesek közlekedni. Miért is van erre szükség? Hazánkban és a legtöbb országban a vasútvonalak között találunk villamosított és nem villamosított vonalakat is. A távolsági forgalomban egy szakaszon villamosított, további szakaszán nem villamosított vonalon történő közlekedés különböző vontatási megoldásokat vet fel. Ezek a megoldások a mozdonycsere, illetve a teljes útirányon dízel vontatással történő közlekedés. Az előbb leírt megoldások biztonsági, energetikai, környezetvédelmi és nem utolsó sorban utaskényelmi kérdéseket vetnek fel. Dolgozatomban megvizsgálom a dízel és villamos vontatás előnyeit, hátrányait, összehasonlítom a mozdonyvontatást és a motorvonatot, továbbá fölállítom egy hibrid motorvonat lehetséges műszaki felépítését és alkalmazási területeit.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60979">
    <w:multiLevelType w:val="hybridMultilevel"/>
    <w:lvl w:ilvl="0" w:tplc="96124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60979">
    <w:abstractNumId w:val="69560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659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