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BALÁZS</w:t>
            </w:r>
          </w:p>
          <w:p w:rsidR="00C275A3" w:rsidRDefault="00A96AEC" w:rsidP="00C275A3">
            <w:pPr>
              <w:pStyle w:val="Hallgatokepzes"/>
            </w:pPr>
            <w:r>
              <w:t>Mérnöktanár-Gépészmérnöki (BSc)</w:t>
            </w:r>
            <w:r>
              <w:br/>
            </w:r>
            <w:r w:rsidR="00E77B23">
              <w:t>BSc, 14.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Földes Zoltán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Oktatócsomag készítése az NC-CNC programozás modul elméleti tananyagához – Siemens 840-es vezérlés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Oktatócsomag készítése az NC-CNC programozás modul elméleti tananyagához –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Siemens 840-es vezérlés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szakirodalmak felhasználásával bemutatja, hogy a számítógéppel segített, multimédiás oktatócsomag használata didaktikai és oktatástechnológiai szempontból is megközelítve, sokkal eredményesebben alkalmazható a tanítás során, mint a hagyományos módszerekkel és eszközökkel megtartott tanóra. Bemutatja a számítógéppel segített tanítás-tanulás jellemzőit és előnyeit, kialakulásának történetét, valamint a felhasznált médiumokat. Ezek után kitér az oktatócsomag részletes ismertetésére, valamint a feladatlapok és saját tapasztalatok alapján következtet az eredményességére.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NC-CNC programozás modulhoz készített multimédiás oktatócsomag, amelynek ismerteti a főbb jellemzőit, felépítését, felhasználhatóságának lehetőségeit, valamint az előnyeit és hátrányait. Az oktatócsomag címe: Oktatócsomag készítése az NC-CNC programozás modul elméleti tananyagához. Az oktatócsomag három modulra oszlik fel, amelyek kapcsolódnak egymáshoz, a modulokra bontás okán viszont függetleníthetőek egymástól. A kipróbálást és diákok által névtelenül kitöltött tesztek eredményeit bemutatva következtet, hogy egy hagyományos módszerrel tartott óra eredményeivel szemben sokkal jobban használható.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57214">
    <w:multiLevelType w:val="hybridMultilevel"/>
    <w:lvl w:ilvl="0" w:tplc="72017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57214">
    <w:abstractNumId w:val="73357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983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