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RÓZSÁS</w:t>
            </w:r>
          </w:p>
          <w:p w:rsidR="00C275A3" w:rsidRDefault="00A96AEC" w:rsidP="00C275A3">
            <w:pPr>
              <w:pStyle w:val="Hallgatokepzes"/>
            </w:pPr>
            <w:r>
              <w:t>Applied Management / Marketing</w:t>
            </w:r>
            <w:r>
              <w:br/>
            </w:r>
            <w:r w:rsidR="00E77B23">
              <w:t>MA,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Orosdy</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Make a Promotion Mix for a Private Doctor’s Office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make a promotion mix for a 20 years old private doctor’s office located in Zalaegerszeg. My aim is to develop an effective marketing tool portfolio for the soft-laser acupuncture service.</w:t>
      </w:r>
    </w:p>
    <w:p>
      <w:pPr>
        <w:pBdr/>
        <w:spacing w:before="240" w:after="240" w:line="240" w:lineRule="auto"/>
        <w:ind w:left="0" w:right="0"/>
        <w:jc w:val="left"/>
      </w:pPr>
      <w:r>
        <w:rPr>
          <w:color w:val="000000"/>
          <w:sz w:val="24"/>
          <w:szCs w:val="24"/>
        </w:rPr>
        <w:t xml:space="preserve">To successfully strengthen the image, to increase the business done and to make the doctor’s office more known, first I write about the market peculiarities and the competitors. Then I determine the target group, their motives and I examine what is the level of realistic growth that the capacity can still handle.</w:t>
      </w:r>
    </w:p>
    <w:p>
      <w:pPr>
        <w:pBdr/>
        <w:spacing w:before="240" w:after="240" w:line="240" w:lineRule="auto"/>
        <w:ind w:left="0" w:right="0"/>
        <w:jc w:val="left"/>
      </w:pPr>
      <w:r>
        <w:rPr>
          <w:color w:val="000000"/>
          <w:sz w:val="24"/>
          <w:szCs w:val="24"/>
        </w:rPr>
        <w:t xml:space="preserve">I am phrasing the USP-s that based on the in-depth interviews made with the office’s leader and with 5 patients of his own. Supplementing my research results with an online questionnaire, I show the importance of word-of-mouth and the hubs. Besides the significant role of the Opinion Leaders, I present the ability of the planned marketing tools to win consumers. Then I create the promotion mix, with its costs and timing.</w:t>
      </w:r>
    </w:p>
    <w:p>
      <w:pPr>
        <w:pBdr/>
        <w:spacing w:before="240" w:after="240" w:line="240" w:lineRule="auto"/>
        <w:ind w:left="0" w:right="0"/>
        <w:jc w:val="left"/>
      </w:pPr>
      <w:r>
        <w:rPr>
          <w:color w:val="000000"/>
          <w:sz w:val="24"/>
          <w:szCs w:val="24"/>
        </w:rPr>
        <w:t xml:space="preserve">In this marketing campaign that I developed for this small company I pay attention to the limited resources available. Hence, I emphasize the need for a cost-effective financial plan and solution that is adaptable to the involvement levels and to the supply, while attracting the attention to one of the most important value of the private doctor’s office: patient-centeredness.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04236">
    <w:multiLevelType w:val="hybridMultilevel"/>
    <w:lvl w:ilvl="0" w:tplc="55051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04236">
    <w:abstractNumId w:val="21004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353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