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VARGA</w:t>
            </w:r>
          </w:p>
          <w:p w:rsidR="00C275A3" w:rsidRDefault="00A96AEC" w:rsidP="00C275A3">
            <w:pPr>
              <w:pStyle w:val="Hallgatokepzes"/>
            </w:pPr>
            <w:r>
              <w:t>Marketing</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Törőcsik Ph.D.</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 Z and the promotion – is the reward required?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Selling is a real art in today’s consumer society. Winning the customers is not an easy task. My thesis focuses on young consumers – Generation Z – and their attitude towards promotions. These teenagers are different from their predecessors. Youngsters who grew up in the information age are more thoughtful, and they easily navigate in the world of computers. They are critical towards traditional advertising, but open to new things.</w:t>
      </w:r>
    </w:p>
    <w:p>
      <w:pPr>
        <w:pBdr/>
        <w:spacing w:before="240" w:after="240" w:line="240" w:lineRule="auto"/>
        <w:ind w:left="0" w:right="0"/>
        <w:jc w:val="left"/>
      </w:pPr>
      <w:r>
        <w:rPr>
          <w:color w:val="000000"/>
          <w:sz w:val="24"/>
          <w:szCs w:val="24"/>
        </w:rPr>
        <w:t xml:space="preserve">My aim is to introduce the features of generation marketing, consumer behavior trends, popular promotional methods and the Generation Z. During my research I interviewed three focus groups of 15-17 year-old students. The interviews were intended to get to know the teenagers opinion on promotions. In the second part of the research I made a questionnaire that 239 high school students filled out. I made cluster groups with the help of the questionnaire to show the differences between the promotional attitudes.</w:t>
      </w:r>
    </w:p>
    <w:p>
      <w:pPr>
        <w:pBdr/>
        <w:spacing w:before="240" w:after="240" w:line="240" w:lineRule="auto"/>
        <w:ind w:left="0" w:right="0"/>
        <w:jc w:val="left"/>
      </w:pPr>
      <w:r>
        <w:rPr>
          <w:color w:val="000000"/>
          <w:sz w:val="24"/>
          <w:szCs w:val="24"/>
        </w:rPr>
        <w:t xml:space="preserve">During the research not all my hypotheses were verified. Generally it cannot be said that generation Z seeks and expects the rewards at purchases, but some of them – especially the girls – specifically look for good deals,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76142">
    <w:multiLevelType w:val="hybridMultilevel"/>
    <w:lvl w:ilvl="0" w:tplc="92085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76142">
    <w:abstractNumId w:val="42376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84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