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KONCZ MÁRIA</w:t>
            </w:r>
          </w:p>
          <w:p w:rsidR="00C275A3" w:rsidRDefault="00A96AEC" w:rsidP="00C275A3">
            <w:pPr>
              <w:pStyle w:val="Hallgatokepzes"/>
            </w:pPr>
            <w:r>
              <w:t>Vezetés és szervezés angol nyelven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RÓZSÁS ALEXANDRA</w:t>
            </w:r>
          </w:p>
          <w:p w:rsidR="00DB4822" w:rsidRDefault="00C275A3" w:rsidP="004D7940">
            <w:pPr>
              <w:pStyle w:val="Hallgatokepzes"/>
            </w:pPr>
            <w:r>
              <w:t>Vezetés és szervezés angol nyelven / Marketing</w:t>
            </w:r>
            <w:r w:rsidR="00A96AEC">
              <w:br/>
              <w:t>MA, 3.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Közgazdaságtudományi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ENIKŐ</w:t>
            </w:r>
          </w:p>
          <w:p w:rsidR="00C275A3" w:rsidRDefault="00A96AEC" w:rsidP="00C275A3">
            <w:pPr>
              <w:pStyle w:val="Hallgatokepzes"/>
            </w:pPr>
            <w:r>
              <w:t>Vezetés és szervezés angol nyelven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Bakucz Márta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ZALAEGERSZEG AZ ÉLHETŐ VÁROS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városmarketing tudománya Magyarországon is számtalan lehetőséget rejt magában, tekintettel arra, hogy számos lehetőségét a gyakorlatban nem használják ki városaink, kivéve talán Budapestet. Dolgozatunk középpontjában Zala megye székhelyének, Zalaegerszegnek a marketingkommunikációja áll. A város fő problémája a turizmus hiánya, valamint az a tény, hogy a családalapítás küszöbén álló fiatal generációk lakóhelyükként nem Zalaegerszeget választják. Mindkét problémának számos oka lehet, dolgozatunkban azonban Egerszeg szegényes városmarketing stratégiájára összpontosítunk.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Tanulmányunkban elsőként megvizsgáljuk Zalaegerszeg jelenlegi helyzetét és azokat a főbb tényezőket, melyek meghatározzák a város arculatát. Annak érdekében, hogy megfelelően áttekintsük azokat a területeket, amelyek a marketingkommunikációt tekintve fejlesztésre szorulnak, lehetséges célcsoportokat hozunk létre, felmérjük a fő jellemzőiket, valamint elemezzük a város külső és belső környezetét, továbbá megfogalmazzuk a marketing és kommunikációs céljainkat. Mindez segít, hogy meghatározhassuk azt az üzenetet, amelyet kommunikálni szeretnénk. Ezt követően felmérjük a rendelkezésre álló információkat a város jelenleg használt marketingeszközeiről, majd összegyűjtjük a témához kapcsolódó másodlagos adatokat, valamint primer kutatással megkeressük a releváns és kiegészítő adatokat. A jelenleg futó önkormányzati fejlesztési projekteket is értékeljük. Az összegyűjtött információk alapján marketingstratégiát és kampányt dolgozunk ki a város számára. Mindezen marketingkommunikációs kampány figyelembe veszi a dolgozatunkban kifejtett céljainkat és Zalaegerszeg erősségeit is, úgy, hogy felszámolja a jelenlegi problémákat melyekkel a város szembesül, beleértve az imázs hiányát és ennek következményeit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Véleményünk szerint, stratégiánk segíthet Zalaegerszegnek, de hasznos lehet bármely más város számára is, mely hasonló problémákkal küzd, mivel a kutatásunkban szereplő hiányterület többsége gyakori és általános probléma Magyarországon. Reméljük, hogy így munkánk hozzájárul nem csupán a zalaegerszegi lakosok jólétéhez és a turistalátogatások számának növeléséhez, de egész Magyarország számára hasznos lehet.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494693">
    <w:multiLevelType w:val="hybridMultilevel"/>
    <w:lvl w:ilvl="0" w:tplc="171276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494693">
    <w:abstractNumId w:val="944946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28462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