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KONCZ</w:t>
            </w:r>
          </w:p>
          <w:p w:rsidR="00C275A3" w:rsidRDefault="00A96AEC" w:rsidP="00C275A3">
            <w:pPr>
              <w:pStyle w:val="Hallgatokepzes"/>
            </w:pPr>
            <w:r>
              <w:t>Applied Management</w:t>
            </w:r>
            <w:r>
              <w:br/>
            </w:r>
            <w:r w:rsidR="00E77B23">
              <w:t>MA,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ALEXANDRA RÓZSÁS</w:t>
            </w:r>
          </w:p>
          <w:p w:rsidR="00DB4822" w:rsidRDefault="00C275A3" w:rsidP="004D7940">
            <w:pPr>
              <w:pStyle w:val="Hallgatokepzes"/>
            </w:pPr>
            <w:r>
              <w:t>Applied Management / Marketing</w:t>
            </w:r>
            <w:r w:rsidR="00A96AEC">
              <w:br/>
              <w:t>MA, 3.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Business and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TÓTH</w:t>
            </w:r>
          </w:p>
          <w:p w:rsidR="00C275A3" w:rsidRDefault="00A96AEC" w:rsidP="00C275A3">
            <w:pPr>
              <w:pStyle w:val="Hallgatokepzes"/>
            </w:pPr>
            <w:r>
              <w:t>Applied Management</w:t>
            </w:r>
            <w:r>
              <w:br/>
            </w:r>
            <w:r w:rsidR="00E77B23">
              <w:t>MA,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Bakucz</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Zalaegerszeg – The Habitable 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science of placemarketing has a lot of possibilities in Hungary, regarding that currently there are lot of areas that are not used in practice at various towns and cities, except probably Budapest. Our group work focuses on the marketing communications of the chief town of Zala county, Zalaegerszeg. The main problem of the city is lack of tourism and the fact that young generations on the doorstep of starting a family don’t choose Zalaegerszeg as a place to live. Both problems have several causes, but in this paper our team focuses on the aspect of weak marketing communications.</w:t>
      </w:r>
    </w:p>
    <w:p>
      <w:pPr>
        <w:widowControl w:val="on"/>
        <w:pBdr/>
        <w:spacing w:before="240" w:after="240" w:line="240" w:lineRule="auto"/>
        <w:ind w:left="0" w:right="0"/>
        <w:jc w:val="left"/>
      </w:pPr>
      <w:r>
        <w:rPr>
          <w:color w:val="000000"/>
          <w:sz w:val="24"/>
          <w:szCs w:val="24"/>
        </w:rPr>
        <w:t xml:space="preserve">In our paper, we first give a thorough examination of Zalagerszeg’s current situation, and the main factors that affect the town’s appeal. In order to properly outline the areas which need improvement in marketing communication, we create possible target groups, assess their main characteristics, analyze the inner and outer environment of the town, and formulate the marketing and communicational goals for our campaign. This provides us help to define the plot of the message we want to communicate. After this, we assess the available information on the state of the marketing tools currently used by the town. Then we collect relevant secondary data concerning the subject, and issue a primary research to find current and topical additional data. Assessment of the recent development projects handled by the government was also made. Based on the information collected in the above mentioned first part of our paper, we have the ability to formulate a marketing strategy, a marketing campaign for the town. The marketing communication’s campaign takes in consideration our goals, and the strengths of Zalaegerszeg, so that it would overcome the problems it is currently facing, regarding the lack of image and its consequences.</w:t>
      </w:r>
    </w:p>
    <w:p>
      <w:pPr>
        <w:widowControl w:val="on"/>
        <w:pBdr/>
        <w:spacing w:before="240" w:after="240" w:line="240" w:lineRule="auto"/>
        <w:ind w:left="0" w:right="0"/>
        <w:jc w:val="left"/>
      </w:pPr>
      <w:r>
        <w:rPr>
          <w:color w:val="000000"/>
          <w:sz w:val="24"/>
          <w:szCs w:val="24"/>
        </w:rPr>
        <w:t xml:space="preserve">We believe that our strategy can help Zalaegerszeg, but it can be useful to any other towns facing similar problems, because several issues mentioned in the paper are common and general problems in Hungary. We hope that this way our work can be a contribution not only to the well-being of the citizens of Zalaegerszeg (and the tourists visiting) but to the whole of Hungary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15842">
    <w:multiLevelType w:val="hybridMultilevel"/>
    <w:lvl w:ilvl="0" w:tplc="63923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15842">
    <w:abstractNumId w:val="86315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598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