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FODOR RÉVÉSZNÉ</w:t>
            </w:r>
          </w:p>
          <w:p w:rsidR="00C275A3" w:rsidRDefault="00A96AEC" w:rsidP="00C275A3">
            <w:pPr>
              <w:pStyle w:val="Hallgatokepzes"/>
            </w:pPr>
            <w:r>
              <w:t>Nationalitäten Deutschlehrerin</w:t>
            </w:r>
            <w:r>
              <w:br/>
            </w:r>
            <w:r w:rsidR="00E77B23">
              <w:t>BA, 6. semester</w:t>
            </w:r>
          </w:p>
          <w:p w:rsidR="00C265CE" w:rsidRPr="009E5FF1" w:rsidRDefault="00E77B23" w:rsidP="00C275A3">
            <w:pPr>
              <w:pStyle w:val="Hallgatokepzes"/>
              <w:rPr>
                <w:b/>
                <w:caps/>
              </w:rPr>
            </w:pPr>
            <w:r>
              <w:t>Eötvös József Pädagogische Hochschule</w:t>
            </w:r>
            <w:r w:rsidR="00C275A3">
              <w:br/>
            </w:r>
            <w:r w:rsidR="00DB4822">
              <w:t>Pädagogik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Manzné Jager PhD</w:t>
            </w:r>
          </w:p>
          <w:p w:rsidR="00DB4822" w:rsidRDefault="00DB4822" w:rsidP="00E11062">
            <w:pPr>
              <w:pStyle w:val="Konzulensek"/>
            </w:pPr>
            <w:r w:rsidRPr="00DB4822">
              <w:t>  associate professor ,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Einsatz von traditionellen und offenen Unterrichtsmethoden im Deutschunterricht an ungarischen Schulen - Ergebnisse einer kontrastiven Forschung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Ich möchte in meiner Arbeit beweisen, dass die ungarischen Kinder selbständiger als gewohnt lernen können und sie dazu nur ein bisschen Hilfe brauchen. Zu meiner Forschung habe ich zwei Hypothesen aufgestellt. 1) Ich möchte beweisen, dass die Schüler in Ungarn an den Deutschstunden auf einem individualisierten Weg erfolgreicher lernen, als die Schüler, die sich den gleichen Unterrichtsstoff mit traditionellen Methoden aneignen. 2) Ich möchte beweisen, dass die Schüler, als Individuum erfolgreicher Leistung bringen können. Meine Hypothesen habe ich durch eine Forschung bestätigt.</w:t>
      </w:r>
      <w:r>
        <w:rPr>
          <w:color w:val="000000"/>
          <w:sz w:val="24"/>
          <w:szCs w:val="24"/>
        </w:rPr>
        <w:br/>
        <w:t xml:space="preserve">In dem ersten Kapitel habe ich für wichtig gehalten, über die Arbeitsmethoden des Fremdsprachenunterrichts zu schreiben, weil ich in meiner Forschung die Grundmethoden benutze. In dem zweiten und dritten Kapitel werden die traditionellen Arbeitsmethoden und die offenen Lernformen analysiert. Sehr viele Fachücher kann man über diese zwei Themen lesen. Ich wollte die Ursprünge, Arbeitsdefinitionen, praktische Begründungen, Arbeitsmethoden und Sozialformen von diesen Themen untersuchen.</w:t>
      </w:r>
      <w:r>
        <w:rPr>
          <w:color w:val="000000"/>
          <w:sz w:val="24"/>
          <w:szCs w:val="24"/>
        </w:rPr>
        <w:br/>
        <w:t xml:space="preserve">Weiterhin kann man in meiner Arbeit über meine Forschung in der Praxis lesen. Ich habe meine Forschung in dem dritten Jahrgang und in zwei Klassen in Baja in dem Ungarndeutschen Bildungszentrum (UBZ) durchgeführt. Ich habe ein kleines deutschsprachiges Kinderbuch („Schnipp, schnipp, schnapp“ von Ernst Klett) in die Klassen genommen und in beiden dritten Klassen an gleichen Tagen unterrichtet, nur die Methoden waren unterschiedlich. Der wichtigste Teil meiner Arbeit ist die Durchführung der Forschung. Darüber kann man unter dem Punkt „Meine Forschung in der Praxis“ lesen.</w:t>
      </w:r>
      <w:r>
        <w:rPr>
          <w:color w:val="000000"/>
          <w:sz w:val="24"/>
          <w:szCs w:val="24"/>
        </w:rPr>
        <w:br/>
        <w:t xml:space="preserve">Ich habe zwei Fragebögen zusammengestellt. Fragebogen „A“ haben die Lehrerinnen in Ungarn ausgefüllt. Mein Ziel damit war die Bekanntheitsquote der offenen pädagogischen Methoden zu messen. Den anderen haben die Kinder aus der Klasse 3.a und 3.b ausgefüllt. Das Ziel war mit dem Fragebogen „B“ die Bücherbenutzung im 21. Jahrhundert zu messen. Die Schüler der Klasse 3.a und b haben außerdem zwei Bewertungsblätter ausgefüllt.</w:t>
      </w:r>
      <w:r>
        <w:rPr>
          <w:color w:val="000000"/>
          <w:sz w:val="24"/>
          <w:szCs w:val="24"/>
        </w:rPr>
        <w:br/>
        <w:t xml:space="preserve">Meine Hypothesen konnte ich mit den obigen Daten beweisen. Also: die Schüler, die in Ungarn an den Deutschstunden auf einem individualisierten Weg lernten waren erfolgreicher, als die Schüler, die sich den gleichen Unterrichtsstoff mit traditionellen Methoden aneigneten. Die Schüler als Individuum mit offenen Methoden haben erfolgreichere Leistung gegeben.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42056">
    <w:multiLevelType w:val="hybridMultilevel"/>
    <w:lvl w:ilvl="0" w:tplc="70754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42056">
    <w:abstractNumId w:val="82842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995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