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KANTOR</w:t>
            </w:r>
          </w:p>
          <w:p w:rsidR="00C275A3" w:rsidRDefault="00A96AEC" w:rsidP="00C275A3">
            <w:pPr>
              <w:pStyle w:val="Hallgatokepzes"/>
            </w:pPr>
            <w:r>
              <w:t>Visual Art Teacher</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Istvan Eross</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Textil space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Presentation of the artworks</w:t>
      </w:r>
    </w:p>
    <w:p>
      <w:pPr>
        <w:pBdr/>
        <w:spacing w:before="240" w:after="240" w:line="240" w:lineRule="auto"/>
        <w:ind w:left="0" w:right="0"/>
        <w:jc w:val="left"/>
      </w:pPr>
      <w:r>
        <w:rPr>
          <w:color w:val="000000"/>
          <w:sz w:val="24"/>
          <w:szCs w:val="24"/>
        </w:rPr>
        <w:br/>
        <w:t xml:space="preserve">Fine and applied arts both contain paralell and polar tendencies – I wish to build my artwork upon the dissonance of these two approaches. Industrially produced textiles serve as an excellent basis and readymade visual context for the process of painting. The combination of the textile with pure and mixed painting techniques help demonstrate the compatibility of these two elements.</w:t>
      </w:r>
      <w:r>
        <w:rPr>
          <w:color w:val="000000"/>
          <w:sz w:val="24"/>
          <w:szCs w:val="24"/>
        </w:rPr>
        <w:br/>
        <w:t xml:space="preserve">Since readymade textile has fixed parameters of colour, pattern and texture, painting on it could be viewed as a violent act, however, it is essential to maintain the balance of the two materials while keeping the integrity of each. It is violent regarding the fact that the basis of the painting is already complete and does not require (or accept) new visual elements. The difficulty of the task is to force new factors into this pre-existing structure without disrupting its harmony.</w:t>
      </w:r>
      <w:r>
        <w:rPr>
          <w:color w:val="000000"/>
          <w:sz w:val="24"/>
          <w:szCs w:val="24"/>
        </w:rPr>
        <w:br/>
        <w:t xml:space="preserve">From a strictly pragmatical point of view, the piece is created with mixed technique. The ultimate difference is in the creative process. While mixed techniques often apply various materials simultaneously, painting on textile is a predetermined procedure: the visual system is already given and it defines the colour and form of what is placed on it.</w:t>
      </w:r>
      <w:r>
        <w:rPr>
          <w:color w:val="000000"/>
          <w:sz w:val="24"/>
          <w:szCs w:val="24"/>
        </w:rPr>
        <w:br/>
        <w:t xml:space="preserve">I see ‘predetermined’ as a key concept here: not only as a side effect of this specific artistic method but as a fundamental component of visual arts in general (considering the influence of perceivable, objective reality layered upon the artist’s mentality).</w:t>
      </w:r>
      <w:r>
        <w:rPr>
          <w:color w:val="000000"/>
          <w:sz w:val="24"/>
          <w:szCs w:val="24"/>
        </w:rPr>
        <w:br/>
        <w:t xml:space="preserve">The usage of textiles manufactured by mass production could be regarded as appropriation. The figure itself is taken out if its original context and works as an alienated visual element adapting to a new visual setting, recreating its own ambience.</w:t>
      </w:r>
      <w:r>
        <w:rPr>
          <w:color w:val="000000"/>
          <w:sz w:val="24"/>
          <w:szCs w:val="24"/>
        </w:rPr>
        <w:br/>
        <w:t xml:space="preserve">I plan to realize my artwork as the comparison of two pictures, highlighting the differences in the process of creation. I would like to convey the distinction between the conventional mixed technique that uses textile and the use of textile as a basis for a painting, a method I’d call ‘self-imposed correction’. In the former case, the artist controls the process entirely, in the latter the textile defines and predetermines a more restricted space for decision making, thus the creator does not dominate the picture but adapts to it.</w:t>
      </w:r>
    </w:p>
    <w:p>
      <w:pPr>
        <w:pBdr/>
        <w:spacing w:before="240" w:after="240" w:line="240" w:lineRule="auto"/>
        <w:ind w:left="0" w:right="0"/>
        <w:jc w:val="left"/>
      </w:pPr>
      <w:r>
        <w:rPr>
          <w:color w:val="000000"/>
          <w:sz w:val="24"/>
          <w:szCs w:val="24"/>
        </w:rPr>
        <w:t xml:space="preserve">Size (1. painting): 200 x 140 cm</w:t>
      </w:r>
    </w:p>
    <w:p>
      <w:pPr>
        <w:pBdr/>
        <w:spacing w:before="240" w:after="240" w:line="240" w:lineRule="auto"/>
        <w:ind w:left="0" w:right="0"/>
        <w:jc w:val="left"/>
      </w:pPr>
      <w:r>
        <w:rPr>
          <w:color w:val="000000"/>
          <w:sz w:val="24"/>
          <w:szCs w:val="24"/>
        </w:rPr>
        <w:br/>
        <w:t xml:space="preserve">Size (2. painting): 200 x 140 cm</w:t>
      </w:r>
    </w:p>
    <w:p>
      <w:pPr>
        <w:pBdr/>
        <w:spacing w:before="240" w:after="240" w:line="240" w:lineRule="auto"/>
        <w:ind w:left="0" w:right="0"/>
        <w:jc w:val="left"/>
      </w:pPr>
      <w:r>
        <w:rPr>
          <w:color w:val="000000"/>
          <w:sz w:val="24"/>
          <w:szCs w:val="24"/>
        </w:rPr>
        <w:br/>
        <w:t xml:space="preserve">Technic: Mixed technic (Oil, textil)</w:t>
      </w:r>
    </w:p>
    <w:p>
      <w:pPr>
        <w:pBdr/>
        <w:spacing w:before="240" w:after="240" w:line="240" w:lineRule="auto"/>
        <w:ind w:left="0" w:right="0"/>
        <w:jc w:val="left"/>
      </w:pPr>
      <w:r>
        <w:rPr>
          <w:color w:val="000000"/>
          <w:sz w:val="24"/>
          <w:szCs w:val="24"/>
        </w:rPr>
        <w:t xml:space="preserve">(Both paintings were made in 2012.)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39738">
    <w:multiLevelType w:val="hybridMultilevel"/>
    <w:lvl w:ilvl="0" w:tplc="46108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39738">
    <w:abstractNumId w:val="817397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12724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