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CSOMOS</w:t>
            </w:r>
          </w:p>
          <w:p w:rsidR="00C275A3" w:rsidRDefault="00A96AEC" w:rsidP="00C275A3">
            <w:pPr>
              <w:pStyle w:val="Hallgatokepzes"/>
            </w:pPr>
            <w:r>
              <w:t>Graphic Imaging  B.A.</w:t>
            </w:r>
            <w:r>
              <w:br/>
            </w:r>
            <w:r w:rsidR="00E77B23">
              <w:t>BA, 2.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Kopasz</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Natural Destruction?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urbanization’s crucial side effects is the estrangement and the sense of solitude, which are the basic subjects of my competition work. Nowadays the human contacts are reduced, we cannot listen to each other, and the eye-contact – being the most basic form of the contact making – becomes completely intimate. From the people who get in touch with us through everyday life is just remaining a faint shred, several fractions. The empathy or the proneness to it takes away from the individuals.</w:t>
      </w:r>
    </w:p>
    <w:p>
      <w:pPr>
        <w:pBdr/>
        <w:spacing w:before="240" w:after="240" w:line="240" w:lineRule="auto"/>
        <w:ind w:left="0" w:right="0"/>
        <w:jc w:val="left"/>
      </w:pPr>
      <w:r>
        <w:rPr>
          <w:color w:val="000000"/>
          <w:sz w:val="24"/>
          <w:szCs w:val="24"/>
        </w:rPr>
        <w:t xml:space="preserve">My submitted work’s basic is canvas whereupon I painted with oil-colors. In the course of the preparation I started from overexposed photos which were took from my body parts and their moving. I led the composition consciously to express the theme: people leave a tiny mark in our mind.</w:t>
      </w:r>
    </w:p>
    <w:p>
      <w:pPr>
        <w:pBdr/>
        <w:spacing w:before="240" w:after="240" w:line="240" w:lineRule="auto"/>
        <w:ind w:left="0" w:right="0"/>
        <w:jc w:val="left"/>
      </w:pPr>
      <w:r>
        <w:rPr>
          <w:color w:val="000000"/>
          <w:sz w:val="24"/>
          <w:szCs w:val="24"/>
        </w:rPr>
        <w:t xml:space="preserve">The little body portions might have anybody; there is no characters, just an elbow, a thigh, a shoulder, a knee, a scapula. These details run out of the picture, which is the sad symbol of our busy world. I just allow seeing one flash of the given body parts because there is less and less constant connection through the life of the born-to-social humans. We forget the fact that our ancestors set up towns to developing the common values, instead of the individual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70431">
    <w:multiLevelType w:val="hybridMultilevel"/>
    <w:lvl w:ilvl="0" w:tplc="26839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70431">
    <w:abstractNumId w:val="93270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2358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