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LUPTÁK ANNAMÁRIA</w:t>
            </w:r>
          </w:p>
          <w:p w:rsidR="00C275A3" w:rsidRDefault="00A96AEC" w:rsidP="00C275A3">
            <w:pPr>
              <w:pStyle w:val="Hallgatokepzes"/>
            </w:pPr>
            <w:r>
              <w:t>informatikus könyvtáros 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miskolci szabadkőműves páholy(ok) tevékenysége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 magyarországi szabadkőművesség első korszakának (1750-1795) második felével foglalkozik részletesen, amikor Miskolcon is működött páholy. 1781-ben Gróf Szendrői Török Lajos (1748-1810) megalapította az Erényes Világpolgárhoz nevet viselő páholyt, amely az északi régió egyik fellegvárának számított egészen 1788-ig. Készülő tanulmányomban rekonstruálom a páholy életét a fennmaradt töredékes adatokból. Mellőzöm a politikai és összeesküvő elméletek elemzését; a túlmisztifikált történetek kérdéskörét, hitelességük igazolását; csak az irodalompártoló, kultúrateremtő szabadkőművesekkel foglalkozom.</w:t>
      </w:r>
      <w:r>
        <w:rPr>
          <w:color w:val="000000"/>
          <w:sz w:val="24"/>
          <w:szCs w:val="24"/>
        </w:rPr>
        <w:br/>
        <w:t xml:space="preserve">Művelődéstörténetünk egyik fontos szeletéről van szó, mivel a szabadkőművesek aktív tevékenységeinek köszönhetően nagyban hozzájárultak a 19. századi reformmozgalmak előkészítéséhez. Ezzel kapcsolatosan kevés értékes szakirodalom jelent meg, amelyek nem a varázsló szabadkőművességről szólnak. Másodsorban fontosnak tartom, hogy készüljenek úgynevezett mikro-szintű elemzések is, mert azok feldolgozása szintén hiányos e területen. Miskolc erre kiváló példa, mivel központi szerepet töltött be a térségben és egyik leghíresebb páholytagja maga Kazinczy Ferenc (1759-1831) volt, akinek leírásaiból sokat megtudhatunk az itt folyó összejövetelekről. Ezeket kiegészítve egyéb forrásokkal hiteles képet tudok adni a miskolci szabadkőművesség korai szakaszáról.</w:t>
      </w:r>
      <w:r>
        <w:rPr>
          <w:color w:val="000000"/>
          <w:sz w:val="24"/>
          <w:szCs w:val="24"/>
        </w:rPr>
        <w:br/>
        <w:t xml:space="preserve">Kutatásaimat a Magyar Országos Levéltár Bécsi Kapu téri épületében végeztem, a dégi kastélyból fennmaradó másolatok kézhezvételével; továbbá a Borsod-Abaúj-Zemplén megyei Levéltárban értékes adatokat találtam a szabadkőműves ülések helyszínének pontos meghatározásáról korabeli telekkönyvek átnézésével, amelyet egyik leírás sem említ. További terveim közé tartozik felkutatni a páholy eredeti latin nyelvű jegyzőkönyvét és azt összevetni a 20. században újraindulóval, illetve ez utóbbi anyagát teljes mértékben feldolgozni, amely szintén az országos levéltárban található. Úgy vélem, ezáltal Miskolc ebben a témában, teljes mértékben fel lenne dolgozva.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61120">
    <w:multiLevelType w:val="hybridMultilevel"/>
    <w:lvl w:ilvl="0" w:tplc="99212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61120">
    <w:abstractNumId w:val="10561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521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