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LUPTÁK</w:t>
            </w:r>
          </w:p>
          <w:p w:rsidR="00C275A3" w:rsidRDefault="00A96AEC" w:rsidP="00C275A3">
            <w:pPr>
              <w:pStyle w:val="Hallgatokepzes"/>
            </w:pPr>
            <w:r>
              <w:t>informatics librarian</w:t>
            </w:r>
            <w:r>
              <w:br/>
            </w:r>
            <w:r w:rsidR="00E77B23">
              <w:t>MA, 6.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Verók </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function of the Miskolc masonic lodge(s)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topic for the Hungary Freemasonry's first era (1750-1795) the second deals with his half in detail,when a lodge worked on Miskolc.In 1781 count Szendrői Török Lajos (1748-1810) the virtuous one founded it to a cosmopolitan lodge carrying a name, that the northern region counted as one of his citadels entirely until 1788. I reconstruct the life of the lodge in my study in progress the remained from fractional data. I ignore the analysis of the political and conspiring theories; the mystified him justifying the issue of stories, their authenticity; only it literary approving, I deal with culture-creating freemasons.</w:t>
      </w:r>
      <w:r>
        <w:rPr>
          <w:color w:val="000000"/>
          <w:sz w:val="24"/>
          <w:szCs w:val="24"/>
        </w:rPr>
        <w:br/>
        <w:t xml:space="preserve">From one of the important slices of our cultural history there is a word since the freemasons contributed to it on a large scale duly for his active activities the 19. century one to reform movements' preparation.Little valuable literature appeared relatedly with this, that they are not about the Freemasonry conjuring up.I consider it important secondly for them to prepare so-called mikro-level analyses, because they his processing likewise incomplete on this area. Miskolc onto this distinguished example, since he played a central role in the area and one of his most famous lodge members himself Kazinczy Ferenc (1759-1831) was, from the descriptions of who we may find out a lot about the gatherings going on here. I can has an authentic picture about the Miskolc Freemasonry's early stage complementing these with other sources.</w:t>
      </w:r>
      <w:r>
        <w:rPr>
          <w:color w:val="000000"/>
          <w:sz w:val="24"/>
          <w:szCs w:val="24"/>
        </w:rPr>
        <w:br/>
        <w:t xml:space="preserve">I made my researches in Hungarian National Archives Bécsi Kapu space building, from the Dég castle with the receipt of remaining copies; furthermore Borsod-Abaúj-Zemplén I found valuable data in county archives the freemason from the accurate definition of the site of seats with the revision of contemporary land-registers, that one of the descriptions mentions.</w:t>
      </w:r>
      <w:r>
        <w:rPr>
          <w:color w:val="000000"/>
          <w:sz w:val="24"/>
          <w:szCs w:val="24"/>
        </w:rPr>
        <w:br/>
        <w:t xml:space="preserve">My additional plans between it is obliged to seek out the original minutes of the lodge with a latin language and to compare it with the one restarting in the 20. century, concerned this to digest his latter substance in a full measure, that likewise in the national archives can be found.Miskolc would be processed in this topic, a full measure with me, hereby so.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57344">
    <w:multiLevelType w:val="hybridMultilevel"/>
    <w:lvl w:ilvl="0" w:tplc="87354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57344">
    <w:abstractNumId w:val="45457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4587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