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OSGYÁNI-KOVÁCS</w:t>
            </w:r>
          </w:p>
          <w:p w:rsidR="00C275A3" w:rsidRDefault="00A96AEC" w:rsidP="00C275A3">
            <w:pPr>
              <w:pStyle w:val="Hallgatokepzes"/>
            </w:pPr>
            <w:r>
              <w:t>film and media studies</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Szíjártó phd</w:t>
            </w:r>
          </w:p>
          <w:p w:rsidR="00DB4822" w:rsidRDefault="00DB4822" w:rsidP="00E11062">
            <w:pPr>
              <w:pStyle w:val="Konzulensek"/>
            </w:pPr>
            <w:r w:rsidRPr="00DB4822">
              <w:t>college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Representation of Gypsies in the documentaries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concerns the situation of political correctness and the ethical expectations of documentary filmmaking of the hungarian documentary film group whose focus is the representation of Roma ethnicity and made after the regime change.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95715">
    <w:multiLevelType w:val="hybridMultilevel"/>
    <w:lvl w:ilvl="0" w:tplc="11606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95715">
    <w:abstractNumId w:val="839957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905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