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DÁNIEL BÓTA</w:t>
            </w:r>
          </w:p>
          <w:p w:rsidR="00C275A3" w:rsidRDefault="00A96AEC" w:rsidP="00C275A3">
            <w:pPr>
              <w:pStyle w:val="Hallgatokepzes"/>
            </w:pPr>
            <w:r>
              <w:t>Moving image pictures and media</w:t>
            </w:r>
            <w:r>
              <w:br/>
            </w:r>
            <w:r w:rsidR="00E77B23">
              <w:t>BA,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Teacher Training and Knowledge 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Csaba Bollók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EKF TKTK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László Borbás</w:t>
            </w:r>
          </w:p>
          <w:p w:rsidR="00DB4822" w:rsidRDefault="00DB4822" w:rsidP="00E11062">
            <w:pPr>
              <w:pStyle w:val="Konzulensek"/>
            </w:pPr>
            <w:r w:rsidRPr="00DB4822">
              <w:t>professor’s assistant,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Short film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Eta</w:t>
      </w:r>
      <w:r>
        <w:rPr>
          <w:color w:val="000000"/>
          <w:sz w:val="24"/>
          <w:szCs w:val="24"/>
        </w:rPr>
        <w:br/>
        <w:t xml:space="preserve">Coloured fiction short film</w:t>
      </w:r>
      <w:r>
        <w:rPr>
          <w:color w:val="000000"/>
          <w:sz w:val="24"/>
          <w:szCs w:val="24"/>
        </w:rPr>
        <w:br/>
        <w:t xml:space="preserve">Running time: 18 minutes</w:t>
      </w:r>
      <w:r>
        <w:rPr>
          <w:color w:val="000000"/>
          <w:sz w:val="24"/>
          <w:szCs w:val="24"/>
        </w:rPr>
        <w:br/>
        <w:t xml:space="preserve">Resulution: 1920 X 800 CinemaScope HD</w:t>
      </w:r>
      <w:r>
        <w:rPr>
          <w:color w:val="000000"/>
          <w:sz w:val="24"/>
          <w:szCs w:val="24"/>
        </w:rPr>
        <w:br/>
        <w:t xml:space="preserve">Camera: Canon 550D</w:t>
      </w:r>
      <w:r>
        <w:rPr>
          <w:color w:val="000000"/>
          <w:sz w:val="24"/>
          <w:szCs w:val="24"/>
        </w:rPr>
        <w:br/>
        <w:t xml:space="preserve">Eszterházy Károly Collage</w:t>
      </w:r>
      <w:r>
        <w:rPr>
          <w:color w:val="000000"/>
          <w:sz w:val="24"/>
          <w:szCs w:val="24"/>
        </w:rPr>
        <w:br/>
        <w:br/>
        <w:t xml:space="preserve">Motion Picture and Media Culture</w:t>
      </w:r>
      <w:r>
        <w:rPr>
          <w:color w:val="000000"/>
          <w:sz w:val="24"/>
          <w:szCs w:val="24"/>
        </w:rPr>
        <w:br/>
        <w:br/>
        <w:t xml:space="preserve">Digitalfilm maker mayor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III. year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Consultat: Bollók Csaba</w:t>
      </w:r>
      <w:r>
        <w:rPr>
          <w:color w:val="000000"/>
          <w:sz w:val="24"/>
          <w:szCs w:val="24"/>
        </w:rPr>
        <w:br/>
        <w:t xml:space="preserve">Author: Dániel Bóta</w:t>
      </w:r>
      <w:r>
        <w:rPr>
          <w:color w:val="000000"/>
          <w:sz w:val="24"/>
          <w:szCs w:val="24"/>
        </w:rPr>
        <w:br/>
        <w:t xml:space="preserve">Year of production: 2012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Director: Dániel Bóta</w:t>
      </w:r>
      <w:r>
        <w:rPr>
          <w:color w:val="000000"/>
          <w:sz w:val="24"/>
          <w:szCs w:val="24"/>
        </w:rPr>
        <w:br/>
        <w:t xml:space="preserve">Writer: Dániel Bóta</w:t>
      </w:r>
      <w:r>
        <w:rPr>
          <w:color w:val="000000"/>
          <w:sz w:val="24"/>
          <w:szCs w:val="24"/>
        </w:rPr>
        <w:br/>
        <w:t xml:space="preserve">Photography: Krisztián Csaba Csanki</w:t>
      </w:r>
      <w:r>
        <w:rPr>
          <w:color w:val="000000"/>
          <w:sz w:val="24"/>
          <w:szCs w:val="24"/>
        </w:rPr>
        <w:br/>
        <w:t xml:space="preserve">Editor: Krisztián Csaba Csanki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563609">
    <w:multiLevelType w:val="hybridMultilevel"/>
    <w:lvl w:ilvl="0" w:tplc="371673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563609">
    <w:abstractNumId w:val="205636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16579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