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BAJI</w:t>
            </w:r>
          </w:p>
          <w:p w:rsidR="00C275A3" w:rsidRDefault="00A96AEC" w:rsidP="00C275A3">
            <w:pPr>
              <w:pStyle w:val="Hallgatokepzes"/>
            </w:pPr>
            <w:r>
              <w:t>Chemistry MA</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Frank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1alpha-triazolyl-5alpha-androstane derivatives by Cu(I)-catalyzed cycloaddition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Synthesis of 1alpha-triazolyl-5alpha-androstane derivatives by Cu(I)-catalyzed cycloaddition</w:t>
      </w:r>
    </w:p>
    <w:p>
      <w:pPr>
        <w:pBdr/>
        <w:spacing w:before="240" w:after="240" w:line="240" w:lineRule="auto"/>
        <w:ind w:left="0" w:right="0"/>
        <w:jc w:val="left"/>
      </w:pPr>
      <w:r>
        <w:rPr>
          <w:color w:val="000000"/>
          <w:sz w:val="24"/>
          <w:szCs w:val="24"/>
        </w:rPr>
        <w:t xml:space="preserve">Ádám Baji, Chemist MA</w:t>
      </w:r>
    </w:p>
    <w:p>
      <w:pPr>
        <w:pBdr/>
        <w:spacing w:before="240" w:after="240" w:line="240" w:lineRule="auto"/>
        <w:ind w:left="0" w:right="0"/>
        <w:jc w:val="left"/>
      </w:pPr>
      <w:r>
        <w:rPr>
          <w:color w:val="000000"/>
          <w:sz w:val="24"/>
          <w:szCs w:val="24"/>
        </w:rPr>
        <w:t xml:space="preserve">SZTE Faculty of Science and Informatics</w:t>
      </w:r>
    </w:p>
    <w:p>
      <w:pPr>
        <w:pBdr/>
        <w:spacing w:before="240" w:after="240" w:line="240" w:lineRule="auto"/>
        <w:ind w:left="0" w:right="0"/>
        <w:jc w:val="left"/>
      </w:pPr>
      <w:r>
        <w:rPr>
          <w:color w:val="000000"/>
          <w:sz w:val="24"/>
          <w:szCs w:val="24"/>
        </w:rPr>
        <w:t xml:space="preserve">Supervisor:  Éva Frank Ph.D assistant professor</w:t>
      </w:r>
    </w:p>
    <w:p>
      <w:pPr>
        <w:pBdr/>
        <w:spacing w:before="240" w:after="240" w:line="240" w:lineRule="auto"/>
        <w:ind w:left="0" w:right="0"/>
        <w:jc w:val="left"/>
      </w:pPr>
      <w:r>
        <w:rPr>
          <w:color w:val="000000"/>
          <w:sz w:val="24"/>
          <w:szCs w:val="24"/>
        </w:rPr>
        <w:t xml:space="preserve">SZTE Department of Organic Chemistry</w:t>
      </w:r>
    </w:p>
    <w:p>
      <w:pPr>
        <w:pBdr/>
        <w:spacing w:before="240" w:after="240" w:line="240" w:lineRule="auto"/>
        <w:ind w:left="0" w:right="0"/>
        <w:jc w:val="left"/>
      </w:pPr>
      <w:r>
        <w:rPr>
          <w:color w:val="000000"/>
          <w:sz w:val="24"/>
          <w:szCs w:val="24"/>
        </w:rPr>
        <w:t xml:space="preserve">During our research four types of steroidal 1alpha-azides (11, 12, 13, 14) were synthetized via multistep pathway and their cycloaddition reactions with terminal alkynes (15a-h) were carried out to furnish 27 different triazoles (16a-g, 17a-g, 18a-g, 19a, 19h, 20a, 20i, 21a, 21h). The regioselective transformations in the presence of CuI catalyst resulted in the corresponding products in good yields under similar conditions. The steroidal triazoles were screened in vitro for their cytotoxic activities.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4881600" cy="6156000"/>
            <wp:docPr id="71463867" name="name150c01e7b279d9" descr="imgtmp_15789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789_int_1.png"/>
                    <pic:cNvPicPr/>
                  </pic:nvPicPr>
                  <pic:blipFill>
                    <a:blip r:embed="rId150c01e7b2799b" cstate="print"/>
                    <a:stretch>
                      <a:fillRect/>
                    </a:stretch>
                  </pic:blipFill>
                  <pic:spPr>
                    <a:xfrm>
                      <a:off x="0" y="0"/>
                      <a:ext cx="4881600" cy="615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45353">
    <w:multiLevelType w:val="hybridMultilevel"/>
    <w:lvl w:ilvl="0" w:tplc="14982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45353">
    <w:abstractNumId w:val="86645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256148" Type="http://schemas.openxmlformats.org/officeDocument/2006/relationships/numbering" Target="numbering.xml"/><Relationship Id="rId150c01e7b2799b" Type="http://schemas.openxmlformats.org/officeDocument/2006/relationships/image" Target="media/imgrId150c01e7b2799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