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GECSE ZSANETT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Ilisz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Izoxazolin gyűrűvel kondenzált ciszpentacin származékok enantiomerjeinek HPLC-s elválasztása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Izoxazolin gyűrűvel kondenzált ciszpentacin származékok enantiomerjeinek HPLC-s elválasztása</w:t>
      </w:r>
      <w:r>
        <w:rPr>
          <w:color w:val="000000"/>
          <w:sz w:val="24"/>
          <w:szCs w:val="24"/>
        </w:rPr>
        <w:br/>
        <w:t xml:space="preserve">Gecse Zsanett, II. évf. vegyész MSc</w:t>
      </w:r>
      <w:r>
        <w:rPr>
          <w:color w:val="000000"/>
          <w:sz w:val="24"/>
          <w:szCs w:val="24"/>
        </w:rPr>
        <w:br/>
        <w:t xml:space="preserve">SZTE Természettudományi és Informatikai Kar</w:t>
      </w:r>
      <w:r>
        <w:rPr>
          <w:color w:val="000000"/>
          <w:sz w:val="24"/>
          <w:szCs w:val="24"/>
        </w:rPr>
        <w:br/>
        <w:t xml:space="preserve">Témavezetők: Dr. Péter Antal egyetemi tanár</w:t>
      </w:r>
      <w:r>
        <w:rPr>
          <w:color w:val="000000"/>
          <w:sz w:val="24"/>
          <w:szCs w:val="24"/>
        </w:rPr>
        <w:br/>
        <w:t xml:space="preserve">Dr. habil. Ilisz István egyetemi adjunktus</w:t>
      </w:r>
      <w:r>
        <w:rPr>
          <w:color w:val="000000"/>
          <w:sz w:val="24"/>
          <w:szCs w:val="24"/>
        </w:rPr>
        <w:br/>
        <w:t xml:space="preserve">SZTE Szervetlen és Analitikai Kémiai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analitikai kémia és a gyógyszeripar fejlődésével az enantiomerek elválasztása az elmúlt évtizedekben egyre nagyobb jelentőséget kapott. Mindez annak köszönhető, hogy a királis hatóanyagok egyre fontosabb szerepet játszanak a farmakológia területén. Az enantiomerpárok eltérő biológiai hatást fejthetnek ki az élő szervezetre. Ezen vegyületek elválasztására az egyik leggyakrabban használt módszer a nagyhatékonyságú folyadékkromatográfia (HPLC).</w:t>
      </w:r>
      <w:r>
        <w:rPr>
          <w:color w:val="000000"/>
          <w:sz w:val="24"/>
          <w:szCs w:val="24"/>
        </w:rPr>
        <w:br/>
        <w:t xml:space="preserve">Feladatom izoxazolin gyűrűvel kondenzált 2-amino-ciklopentánkarbonsav analógok (1. ábra) elválasztásának megvalósítása volt. Vizsgálataimat fordított fázisú nagyhatékonyságú folyadékkromatográfiás módszerrel végeztem, melynél az állófázist különböző (+)-(18-korona-6)-2,3,11,12-tetrakarbonsav alapú kolonnák biztosították. A minták kromatográfiás paramétereinek meghatározásán keresztül vizsgáltuk, hogy az eluensösszetétel, az alkoholos illetve savas módosítók természetének és mennyiségének változtatása milyen hatást gyakorol a retenciós paraméterekre, valamint a molekulák szerkezete hogyan befolyásolja a királis felismerést.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356000" cy="4190400"/>
            <wp:docPr id="69214046" name="name150c01e7c8f990" descr="imgtmp_15791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5791_hu_1.JPG"/>
                    <pic:cNvPicPr/>
                  </pic:nvPicPr>
                  <pic:blipFill>
                    <a:blip r:embed="rId150c01e7c8f9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419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br/>
        <w:t xml:space="preserve">1. ábra: A vizsgált vegyületek szerkezete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71680">
    <w:multiLevelType w:val="hybridMultilevel"/>
    <w:lvl w:ilvl="0" w:tplc="65942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71680">
    <w:abstractNumId w:val="81371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265454" Type="http://schemas.openxmlformats.org/officeDocument/2006/relationships/numbering" Target="numbering.xml"/><Relationship Id="rId150c01e7c8f952" Type="http://schemas.openxmlformats.org/officeDocument/2006/relationships/image" Target="media/imgrId150c01e7c8f952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