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NANDOR KUGYELA</w:t>
            </w:r>
          </w:p>
          <w:p w:rsidR="00C275A3" w:rsidRDefault="00A96AEC" w:rsidP="00C275A3">
            <w:pPr>
              <w:pStyle w:val="Hallgatokepzes"/>
            </w:pPr>
            <w:r>
              <w:t>Chemistry MSc</w:t>
            </w:r>
            <w:r>
              <w:br/>
            </w:r>
            <w:r w:rsidR="00E77B23">
              <w:t>MSc,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Zoltan Konya</w:t>
            </w:r>
          </w:p>
          <w:p w:rsidR="00DB4822" w:rsidRDefault="00DB4822" w:rsidP="00E11062">
            <w:pPr>
              <w:pStyle w:val="Konzulensek"/>
            </w:pPr>
            <w:r w:rsidRPr="00DB4822">
              <w:t>professor, SZTE TTIK</w:t>
            </w:r>
          </w:p>
        </w:tc>
      </w:tr>
      <w:tr w:rsidR="00DB4822" w:rsidTr="00DB4822">
        <w:tc>
          <w:tcPr>
            <w:tcW w:w="9854" w:type="dxa"/>
          </w:tcPr>
          <w:p w:rsidR="00DB4822" w:rsidRPr="00DB4822" w:rsidRDefault="00DB4822" w:rsidP="004D7940">
            <w:pPr>
              <w:pStyle w:val="Konzulensek"/>
            </w:pPr>
            <w:r w:rsidRPr="00DB4822">
              <w:t>Dr. Akos Kukovecz</w:t>
            </w:r>
          </w:p>
          <w:p w:rsidR="00DB4822" w:rsidRDefault="00DB4822" w:rsidP="00E11062">
            <w:pPr>
              <w:pStyle w:val="Konzulensek"/>
            </w:pPr>
            <w:r w:rsidRPr="00DB4822">
              <w:t>associate professor, SZTE TTIK</w:t>
            </w:r>
          </w:p>
        </w:tc>
      </w:tr>
      <w:tr w:rsidR="00DB4822" w:rsidTr="00DB4822">
        <w:tc>
          <w:tcPr>
            <w:tcW w:w="9854" w:type="dxa"/>
          </w:tcPr>
          <w:p w:rsidR="00DB4822" w:rsidRPr="00DB4822" w:rsidRDefault="00DB4822" w:rsidP="004D7940">
            <w:pPr>
              <w:pStyle w:val="Konzulensek"/>
            </w:pPr>
            <w:r w:rsidRPr="00DB4822">
              <w:t>Zoltan Gyori</w:t>
            </w:r>
          </w:p>
          <w:p w:rsidR="00DB4822" w:rsidRDefault="00DB4822" w:rsidP="00E11062">
            <w:pPr>
              <w:pStyle w:val="Konzulensek"/>
            </w:pPr>
            <w:r w:rsidRPr="00DB4822">
              <w:t>PhD student,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Titanium-dioxide nanowires sensitized with CdSe quantum dots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study the photocatalytic efficiency of CdSe quantum dot photosensitized TiO2 nanowires (~50 nm diameter) were examined under visible light irradiation. The sensitizer CdSe nanocrystals have 3.1, 4.0, 4.6 and 6.0 nm mean diameter and wurtzite crystal structure. With the smallest and the largest nanocrystals the co-sensitization of the nanowires was also investigated and these co-sensitized nanowires performed almost full visible-range light absorption. To anchor the quantum dots onto the TiO2 surface, a direct method from toluene solution and an indirect linker molecule-assisted method with thioglycolic acid were applied. The photosensitized nanowires showed great photocatalityc activity. The best result was 71% degradation of the initial methyl orange concentration with the co-sensitized nanowires after 6h visible light irradiation with a relatively low, 40W output performance light source.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919054">
    <w:multiLevelType w:val="hybridMultilevel"/>
    <w:lvl w:ilvl="0" w:tplc="451271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919054">
    <w:abstractNumId w:val="199190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80008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