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ISTVÁN BALÁZS</w:t>
            </w:r>
          </w:p>
          <w:p w:rsidR="00C275A3" w:rsidRDefault="00A96AEC" w:rsidP="00C275A3">
            <w:pPr>
              <w:pStyle w:val="Hallgatokepzes"/>
            </w:pPr>
            <w:r>
              <w:t>Applied mathematician</w:t>
            </w:r>
            <w:r>
              <w:br/>
            </w:r>
            <w:r w:rsidR="00E77B23">
              <w:t>MSc, 4.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Science and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Tibor Krisztin</w:t>
            </w:r>
          </w:p>
          <w:p w:rsidR="00DB4822" w:rsidRDefault="00DB4822" w:rsidP="00E11062">
            <w:pPr>
              <w:pStyle w:val="Konzulensek"/>
            </w:pPr>
            <w:r w:rsidRPr="00DB4822">
              <w:t>university teacher,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differenial equation model of optimization of data transfer rate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consider a system of differential equations that has a delay depending on the solution. The time delay is defined by an ordinary differential equation with a non-continuous right hand side. The problem emerges in optimization (in the function of utility and price) of data transfer rate of computer networks.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equation can not be inserted neither in the standard theory of functional differential equations nor in the theory of equations with state-dependent delay emerging in the recent years. Two main technical problems cause the difficulty: the state-dependent delay and the not smooth member in the algebraic equation defining the delay.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main result is that the system defines a continuous semi-dynamical system. Under certain conditions we verify global convergence to the optimum (which is an equilibrium). We also prove results for existence of periodic solutions around the optimum.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New results in the paper: construction of appropriate phase space for the problem, verifying existence and uniqueness of solution in the phase space and continuous dependence on initial data, furthermore showing possibility of periodic behavior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592491">
    <w:multiLevelType w:val="hybridMultilevel"/>
    <w:lvl w:ilvl="0" w:tplc="679045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592491">
    <w:abstractNumId w:val="155924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09437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