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KONTOS</w:t>
            </w:r>
          </w:p>
          <w:p w:rsidR="00C275A3" w:rsidRDefault="00A96AEC" w:rsidP="00C275A3">
            <w:pPr>
              <w:pStyle w:val="Hallgatokepzes"/>
            </w:pPr>
            <w:r>
              <w:t>chemical engineering</w:t>
            </w:r>
            <w:r>
              <w:br/>
            </w:r>
            <w:r w:rsidR="00E77B23">
              <w:t>BSc, 8.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Dallos</w:t>
            </w:r>
          </w:p>
          <w:p w:rsidR="00DB4822" w:rsidRDefault="00DB4822" w:rsidP="00E11062">
            <w:pPr>
              <w:pStyle w:val="Konzulensek"/>
            </w:pPr>
            <w:r w:rsidRPr="00DB4822">
              <w:t>associate professor, PE MK</w:t>
            </w:r>
          </w:p>
        </w:tc>
      </w:tr>
      <w:tr w:rsidR="00DB4822" w:rsidTr="00DB4822">
        <w:tc>
          <w:tcPr>
            <w:tcW w:w="9854" w:type="dxa"/>
          </w:tcPr>
          <w:p w:rsidR="00DB4822" w:rsidRPr="00DB4822" w:rsidRDefault="00DB4822" w:rsidP="004D7940">
            <w:pPr>
              <w:pStyle w:val="Konzulensek"/>
            </w:pPr>
            <w:r w:rsidRPr="00DB4822">
              <w:t>Gábor Járvás</w:t>
            </w:r>
          </w:p>
          <w:p w:rsidR="00DB4822" w:rsidRDefault="00DB4822" w:rsidP="00E11062">
            <w:pPr>
              <w:pStyle w:val="Konzulensek"/>
            </w:pPr>
            <w:r w:rsidRPr="00DB4822">
              <w:t>junior research fellow,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Modelling of evaporation of multicomponent mixture</w:t>
      </w:r>
    </w:p>
    <w:p w:rsidR="00D71DF5" w:rsidRDefault="00D71DF5" w:rsidP="00AD2602">
      <w:pPr>
        <w:jc w:val="both"/>
      </w:pPr>
    </w:p>
    <w:p>
      <w:pPr>
        <w:pBdr/>
        <w:spacing w:before="240" w:after="240" w:line="240" w:lineRule="auto"/>
        <w:ind w:left="0" w:right="0"/>
        <w:jc w:val="left"/>
      </w:pPr>
      <w:r>
        <w:rPr>
          <w:color w:val="000000"/>
          <w:sz w:val="24"/>
          <w:szCs w:val="24"/>
        </w:rPr>
        <w:t xml:space="preserve">Currently, bioethanol is one of the most promising renewable energy sources. According to the directive of the EU (2009/28/EK) member states should blend at least 10 % biomass based component into the fuels. Due to this regulation, investigation of the ethanol blended fuels has particular importance. From the viewpoint of physical chemistry ethanol blended gasoline is a multicomponent real mixture with various compositions. Modelling and a priori simulation of evaporation nature of its can reduce the amount and cost of experimental investigations.</w:t>
      </w:r>
      <w:r>
        <w:rPr>
          <w:color w:val="000000"/>
          <w:sz w:val="24"/>
          <w:szCs w:val="24"/>
        </w:rPr>
        <w:br/>
        <w:t xml:space="preserve">The aim of this work is the development of a droplet evaporation model which is suitable for the simulation of a multicomponent real liquid mixture and independent from any adjustable system specific parameter. The developed evaporation model applies the so called fractional, discontinuous evaporation method and calculates the physical-chemical properties (droplet diameter, composition, temperature) of the drop in the function of time.</w:t>
      </w:r>
      <w:r>
        <w:rPr>
          <w:color w:val="000000"/>
          <w:sz w:val="24"/>
          <w:szCs w:val="24"/>
        </w:rPr>
        <w:br/>
        <w:t xml:space="preserve">The method applies the COSMO-RS theory for the estimation of vapour–liquid equilibrium of non-ideal solutions and the Maxwell–Stefan diffusion and convection theory for the calculation of gas phase transport characteristics of the components. Computational fluid dynamics (CFD) simulation by COMSOL Multiphysics and solvation mixture thermodynamics by COSMOtherm program packages have been used to perform the calculations for the quasi equilibrium evaporation of compounds from the droplet.</w:t>
      </w:r>
      <w:r>
        <w:rPr>
          <w:color w:val="000000"/>
          <w:sz w:val="24"/>
          <w:szCs w:val="24"/>
        </w:rPr>
        <w:br/>
        <w:t xml:space="preserve">Main frame scrip was written in MATLAB for carry out the calculations and establishment the connection between different software packages. The developed model was validated using experimental data. It has been concluded that the resulted model is suitable for the modelling of evaporation of multicomponent mixtures in spite of the rather challenging composition of the blends. Numerous gasoline-ethanol mixtures in the range of 0-100% have been investigated with the validated model. The calculated results are in accordance with our expectations and other experimental experiences.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75774">
    <w:multiLevelType w:val="hybridMultilevel"/>
    <w:lvl w:ilvl="0" w:tplc="11236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75774">
    <w:abstractNumId w:val="367757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58017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