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KOVACS</w:t>
            </w:r>
          </w:p>
          <w:p w:rsidR="00C275A3" w:rsidRDefault="00A96AEC" w:rsidP="00C275A3">
            <w:pPr>
              <w:pStyle w:val="Hallgatokepzes"/>
            </w:pPr>
            <w:r>
              <w:t>Chemical Engineer MSc</w:t>
            </w:r>
            <w:r>
              <w:br/>
            </w:r>
            <w:r w:rsidR="00E77B23">
              <w:t>MSc, 9.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Boda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Calculation of selective ion transport through the pores with the Nernst-Planck equation coupled Local Equilibrium Monte Carlo simulation</w:t>
      </w:r>
    </w:p>
    <w:p w:rsidR="00D71DF5" w:rsidRDefault="00D71DF5" w:rsidP="00AD2602">
      <w:pPr>
        <w:jc w:val="both"/>
      </w:pPr>
    </w:p>
    <w:p>
      <w:pPr>
        <w:pBdr/>
        <w:spacing w:before="240" w:after="240" w:line="240" w:lineRule="auto"/>
        <w:ind w:left="0" w:right="0"/>
        <w:jc w:val="left"/>
      </w:pPr>
      <w:r>
        <w:rPr>
          <w:color w:val="000000"/>
          <w:sz w:val="24"/>
          <w:szCs w:val="24"/>
        </w:rPr>
        <w:t xml:space="preserve">Particle transport through various membranes is in the focus of experimental and theoretical investigations of both biological (e.g., cell membrane) and technological (e.g., ion selective membranes) importance. Our reserach group's main interest is on membranes through which the ion transport is ensured by pores of various length scales. The ion transport through the often highly selective biological ion channels has a vital importance in numerous physiological processes (nerve signal, muscle contraction, etc.). The technologically more easily manipulatable synthetic nanopores can play a central role in the development of various nanodevices (current rectification, ion pummps, logical gates, etc.) via their intricate conduction properties.</w:t>
      </w:r>
    </w:p>
    <w:p>
      <w:pPr>
        <w:pBdr/>
        <w:spacing w:before="240" w:after="240" w:line="240" w:lineRule="auto"/>
        <w:ind w:left="0" w:right="0"/>
        <w:jc w:val="left"/>
      </w:pPr>
      <w:r>
        <w:rPr>
          <w:color w:val="000000"/>
          <w:sz w:val="24"/>
          <w:szCs w:val="24"/>
        </w:rPr>
        <w:br/>
        <w:t xml:space="preserve">The diffusive transport through the pore is calculated with either a phenomenolo-gical transport equation (the Nernst-Planck equation) or with a direct dynamical simulation method (Langevin dynamics, Dynamical Monte Carlo). In order to provide the driving force (the gradient of the electrochemical potential) of the transport, we use the Local Equilibrium Monte Carlo (MC) method proposed by the supervisor and his coworkers recently. In this method, we simulate a molecular model of the electrolyte, the pore, and the membrane by dividing the system into small volume elements and performing grand canonical MC simulations for these volume elements using different electrochemical potential in each volume element. Our calculations provide current-voltage relations with different compositions of the electrolytes on the two sides of the membrane. Our results will lead to better understanding the conductance and selectivity behavior of ion channels and nanopores.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Keywords: nanopore, cell membrane, muscle cell, ion channel, electrochemical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73920">
    <w:multiLevelType w:val="hybridMultilevel"/>
    <w:lvl w:ilvl="0" w:tplc="96959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73920">
    <w:abstractNumId w:val="72573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226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