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TÖRÖK ESZTER</w:t>
            </w:r>
          </w:p>
          <w:p w:rsidR="00C275A3" w:rsidRDefault="00A96AEC" w:rsidP="00C275A3">
            <w:pPr>
              <w:pStyle w:val="Hallgatokepzes"/>
            </w:pPr>
            <w:r>
              <w:t>Primary school teacher</w:t>
            </w:r>
            <w:r>
              <w:br/>
            </w:r>
            <w:r w:rsidR="00E77B23">
              <w:t>BA, 8.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Lanczendorfer Zsuzsanna</w:t>
            </w:r>
          </w:p>
          <w:p w:rsidR="00DB4822" w:rsidRDefault="00DB4822" w:rsidP="00E11062">
            <w:pPr>
              <w:pStyle w:val="Konzulensek"/>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‘rátótiáda’ known in the village of Rátót?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first part of my work I describe the geography and history of my village. I show the important historical facts and persons.</w:t>
      </w:r>
    </w:p>
    <w:p>
      <w:pPr>
        <w:pBdr/>
        <w:spacing w:before="240" w:after="240" w:line="240" w:lineRule="auto"/>
        <w:ind w:left="0" w:right="0"/>
        <w:jc w:val="left"/>
      </w:pPr>
      <w:r>
        <w:rPr>
          <w:color w:val="000000"/>
          <w:sz w:val="24"/>
          <w:szCs w:val="24"/>
        </w:rPr>
        <w:t xml:space="preserve">I generally introduce the ‘rátótiáda’ and its literature definition. The Hungarian Folk Tale Catalogue states that the name giving settlement of the ‘rátótiáda’ is Gyulafirátót. In this catalogue the editor categorized the village mocking songs. From this collection I selected the ones, which are connected to Gyulafirátót. These are marked by a catalogue number of the story.</w:t>
      </w:r>
    </w:p>
    <w:p>
      <w:pPr>
        <w:pBdr/>
        <w:spacing w:before="240" w:after="240" w:line="240" w:lineRule="auto"/>
        <w:ind w:left="0" w:right="0"/>
        <w:jc w:val="left"/>
      </w:pPr>
      <w:r>
        <w:rPr>
          <w:color w:val="000000"/>
          <w:sz w:val="24"/>
          <w:szCs w:val="24"/>
        </w:rPr>
        <w:t xml:space="preserve">The ‘rátótiáda’ genre has affected other literature and art pieces. Among these György Schwajda’s book is remarkable, ’The lad mother of Rátót’, the film ’The lad mother’ based on the mentioned book, and a story was adapted to the cartoon ’The colt’s egg of Rátót’, in the serial of Hungarian Folk tales.</w:t>
      </w:r>
    </w:p>
    <w:p>
      <w:pPr>
        <w:pBdr/>
        <w:spacing w:before="240" w:after="240" w:line="240" w:lineRule="auto"/>
        <w:ind w:left="0" w:right="0"/>
        <w:jc w:val="left"/>
      </w:pPr>
      <w:r>
        <w:rPr>
          <w:color w:val="000000"/>
          <w:sz w:val="24"/>
          <w:szCs w:val="24"/>
        </w:rPr>
        <w:t xml:space="preserve">As a research method, I have chosen the interview or questionnaire, to investigate the reputation of these stories and the ’rátótiáda’ in my village. János Czaun local representative, dr. Iván Galambos Roman Catholic vicar, and Szabolcs Wessetzky Kalvinist clergyman were interviewed. A 10-question questionnaire was used to survey the Gyulaffy László primary school pupils (age group 10-14). I also investigated the local educational curriculum, whether the school finds it important to make this tale type known by pupils.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35964">
    <w:multiLevelType w:val="hybridMultilevel"/>
    <w:lvl w:ilvl="0" w:tplc="89401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35964">
    <w:abstractNumId w:val="581359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323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