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TOTH</w:t>
            </w:r>
          </w:p>
          <w:p w:rsidR="00C275A3" w:rsidRDefault="00A96AEC" w:rsidP="00C275A3">
            <w:pPr>
              <w:pStyle w:val="Hallgatokepzes"/>
            </w:pPr>
            <w:r>
              <w:t>Nursing</w:t>
            </w:r>
            <w:r>
              <w:br/>
            </w:r>
            <w:r w:rsidR="00E77B23">
              <w:t>BSc, 7.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Papp</w:t>
            </w:r>
          </w:p>
          <w:p w:rsidR="00DB4822" w:rsidRDefault="00DB4822" w:rsidP="00E11062">
            <w:pPr>
              <w:pStyle w:val="Konzulensek"/>
            </w:pPr>
            <w:r w:rsidRPr="00DB4822">
              <w:t>instruktor,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without a larynx’ – The Quality of life of laryngectomized patients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surgical treatment of advanced laryngeal cancer is total laryngectomy. This radical operation cause severe deterioration of patients’ quality of life, because of the permanent tracheostoma, nutritional changes and especially the loss of voice.</w:t>
      </w:r>
    </w:p>
    <w:p>
      <w:pPr>
        <w:widowControl w:val="on"/>
        <w:pBdr/>
        <w:spacing w:before="240" w:after="240" w:line="240" w:lineRule="auto"/>
        <w:ind w:left="0" w:right="0"/>
        <w:jc w:val="left"/>
      </w:pPr>
      <w:r>
        <w:rPr>
          <w:color w:val="000000"/>
          <w:sz w:val="24"/>
          <w:szCs w:val="24"/>
        </w:rPr>
        <w:t xml:space="preserve">Aim of the study: to compare the pre- and postoperative life of the patients, and to evaluate the rehabilitation possibilities in Hungary.</w:t>
      </w:r>
    </w:p>
    <w:p>
      <w:pPr>
        <w:widowControl w:val="on"/>
        <w:pBdr/>
        <w:spacing w:before="240" w:after="240" w:line="240" w:lineRule="auto"/>
        <w:ind w:left="0" w:right="0"/>
        <w:jc w:val="left"/>
      </w:pPr>
      <w:r>
        <w:rPr>
          <w:color w:val="000000"/>
          <w:sz w:val="24"/>
          <w:szCs w:val="24"/>
        </w:rPr>
        <w:t xml:space="preserve">Materials and methods: Postlaryngectomy rehabilitation clubs in Szeged and Budapest were visited. 30 laryngectomized members filled self-questionnaires dealing with their normal life functions (e.g. eating, speaking, working). The pre- and postoperative status was compared. Then the availability and efficacy of rehabilitation clubs were assessed. We visited a rehabilitation club in Germany, so german patients could also fill our form. The questionnaires were statistically analysed.</w:t>
      </w:r>
    </w:p>
    <w:p>
      <w:pPr>
        <w:widowControl w:val="on"/>
        <w:pBdr/>
        <w:spacing w:before="240" w:after="240" w:line="240" w:lineRule="auto"/>
        <w:ind w:left="0" w:right="0"/>
        <w:jc w:val="left"/>
      </w:pPr>
      <w:r>
        <w:rPr>
          <w:color w:val="000000"/>
          <w:sz w:val="24"/>
          <w:szCs w:val="24"/>
        </w:rPr>
        <w:t xml:space="preserve">Results and conclusions: A severe deterioration of life could be observed, the poor communication led to loss of work and isolation in many patients. In Hungary much less patients joined to clubs as in Germany, but they found these rehabilitation clubs really useful.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68509">
    <w:multiLevelType w:val="hybridMultilevel"/>
    <w:lvl w:ilvl="0" w:tplc="78807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68509">
    <w:abstractNumId w:val="44068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380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