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MADE IN HUNGARY – CASE STUDY OF THE FOOD PURCHASE HABITS AMONG THE STUDENTS OF THE EDUTUS COLLAGE OF TATABÁNYA</w:t>
            </w:r>
          </w:p>
          <w:p w:rsidR="00C275A3" w:rsidRDefault="00A96AEC" w:rsidP="00C275A3">
            <w:pPr>
              <w:pStyle w:val="Hallgatokepzes"/>
            </w:pPr>
            <w:r>
              <w:t>Commerce and marketing</w:t>
            </w:r>
            <w:r>
              <w:br/>
            </w:r>
            <w:r w:rsidR="00E77B23">
              <w:t>BA, 6. semester</w:t>
            </w:r>
          </w:p>
          <w:p w:rsidR="00C265CE" w:rsidRPr="009E5FF1" w:rsidRDefault="00E77B23" w:rsidP="00C275A3">
            <w:pPr>
              <w:pStyle w:val="Hallgatokepzes"/>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Gaál Béla</w:t>
            </w:r>
          </w:p>
          <w:p w:rsidR="00DB4822" w:rsidRDefault="00DB4822" w:rsidP="00E11062">
            <w:pPr>
              <w:pStyle w:val="Konzulensek"/>
            </w:pPr>
            <w:r w:rsidRPr="00DB4822">
              <w:t>Főiskolai tanár,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Made in Hungary – Case study of the food purchase habits among the students of the Edutus Collage of Tatabánya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Szilvási Jusztina</w:t>
      </w:r>
      <w:r>
        <w:rPr>
          <w:color w:val="000000"/>
          <w:sz w:val="24"/>
          <w:szCs w:val="24"/>
        </w:rPr>
        <w:br/>
        <w:t xml:space="preserve">III. year (2013) BA</w:t>
      </w:r>
      <w:r>
        <w:rPr>
          <w:color w:val="000000"/>
          <w:sz w:val="24"/>
          <w:szCs w:val="24"/>
        </w:rPr>
        <w:br/>
        <w:t xml:space="preserve">Made in Hungary - élelmiszervásárlási szokások vizsgálata a tatabányai Edutus Főiskola hallgatói körében</w:t>
      </w:r>
      <w:r>
        <w:rPr>
          <w:color w:val="000000"/>
          <w:sz w:val="24"/>
          <w:szCs w:val="24"/>
        </w:rPr>
        <w:br/>
        <w:t xml:space="preserve">Made in Hungary – Case study of the food purchase habits among the students of the Edutus Collage of Tatabánya</w:t>
      </w:r>
    </w:p>
    <w:p>
      <w:pPr>
        <w:widowControl w:val="on"/>
        <w:pBdr/>
        <w:spacing w:before="240" w:after="240" w:line="240" w:lineRule="auto"/>
        <w:ind w:left="0" w:right="0"/>
        <w:jc w:val="left"/>
      </w:pPr>
      <w:r>
        <w:rPr>
          <w:color w:val="000000"/>
          <w:sz w:val="24"/>
          <w:szCs w:val="24"/>
        </w:rPr>
        <w:t xml:space="preserve">In my case study I examined the food consumption (especially the situation of Hungarian brands and products) from the aspect of the Students of the Edutus Collage. I presented the global food consumption trends which the define food consumption today based on Secunder Research. I also presented the current situation of Hungarian products, and the confusion about Hungarian emblems. As I narrowed my research to the students, I consider them an important consumer group as well. I performed Primer Research among the Students of the Edutus Collage, where I asked 100 people to fill out a survey, and performed a face to face interview with 10 additional people. The aim of my research was to examine the student’s values and opinions which define their food purchase habits, and their attitude towards health and also the general knowledge about Hungarian products.</w:t>
      </w:r>
      <w:r>
        <w:rPr>
          <w:color w:val="000000"/>
          <w:sz w:val="24"/>
          <w:szCs w:val="24"/>
        </w:rPr>
        <w:br/>
        <w:t xml:space="preserve">The main aspect of my study is to either confirm or disprove the 4 hypothesis which I outlined in the beginning of my study, based on my Primer Research. The 1st hypothesis, that the students do not pay attention to the origin of the product (in other words, they do not choose Hungarian products) has been confirmed. The 2nd hypothesis, that students are sensitive to the price, so this is a decisive factor, was confirmed. The 3rd hypothesis, that the students are not aware of their health was also confirmed, as many of them go to fast food restaurants, they smoke, they do not pay attention to the ingredients of products, and rarely do any sports. The 4th and final hypothesis, that the students are not aware which products are Hungarian or not. This hypothesis was confirmed as well, as my Primer Research provided proof for it. As a closure to my study, I offered possible solutions to make Hungarian products more popular and to clear up the confusion about Hungarian emblems.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58533">
    <w:multiLevelType w:val="hybridMultilevel"/>
    <w:lvl w:ilvl="0" w:tplc="46799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58533">
    <w:abstractNumId w:val="70358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105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