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FÖLDESI POLICE  WARRANT OFFICER</w:t>
            </w:r>
          </w:p>
          <w:p w:rsidR="00C275A3" w:rsidRDefault="00A96AEC" w:rsidP="00C275A3">
            <w:pPr>
              <w:pStyle w:val="Hallgatokepzes"/>
            </w:pPr>
            <w:r>
              <w:t>national security</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Bebesi</w:t>
            </w:r>
          </w:p>
          <w:p w:rsidR="00DB4822" w:rsidRDefault="00DB4822" w:rsidP="00E11062">
            <w:pPr>
              <w:pStyle w:val="Konzulensek"/>
            </w:pPr>
            <w:r w:rsidRPr="00DB4822">
              <w:t>  assistant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game is not a game, or the national security aspects of airsoft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tries to process the possibilities and dangers of the airsoft game focusing on the national security and law enforcement challenges. The paper consists of three main parts, which can be understood in isolation as well, but for the putting the topic into proper perspective, a detailed description and presentation of the airsoft tool (weapon) and its surrounding system is needed.</w:t>
      </w:r>
      <w:r>
        <w:rPr>
          <w:color w:val="000000"/>
          <w:sz w:val="24"/>
          <w:szCs w:val="24"/>
        </w:rPr>
        <w:br/>
        <w:t xml:space="preserve">In the first main section we present the international and national historical background of the airsoft game, the relating laws, the device itself (the airsoft guns) and the different types of the game.</w:t>
      </w:r>
      <w:r>
        <w:rPr>
          <w:color w:val="000000"/>
          <w:sz w:val="24"/>
          <w:szCs w:val="24"/>
        </w:rPr>
        <w:br/>
        <w:t xml:space="preserve">In the second main the work demonstrates the airsoft as a possible, widely used, realistic training tool for the military and law enforcement agencies, and also it compares them with other simulation training tool systems, from cost effectiveness and other professional point of views.</w:t>
      </w:r>
      <w:r>
        <w:rPr>
          <w:color w:val="000000"/>
          <w:sz w:val="24"/>
          <w:szCs w:val="24"/>
        </w:rPr>
        <w:br/>
        <w:t xml:space="preserve">The work provides sufficient emphasis for the other chapters with detailed description of the realistic training systems - including airsoft.</w:t>
      </w:r>
      <w:r>
        <w:rPr>
          <w:color w:val="000000"/>
          <w:sz w:val="24"/>
          <w:szCs w:val="24"/>
        </w:rPr>
        <w:br/>
        <w:t xml:space="preserve">The third main part of the work is about the "problematic" game and the "problematic" players. In this section we give details about the airsoft game as a device and as an activity for possible national security and law enforcement threats and opportunities anyway, such as organized criminal or extremist, radical-minded groups and airsoft relations, or law enforcement or other armed circle leaving trainers /armed tactical procedures competent experts. In this part the airsoft, as a possible information-source linked to the above-mentioned groups is also discussed.</w:t>
      </w:r>
      <w:r>
        <w:rPr>
          <w:color w:val="000000"/>
          <w:sz w:val="24"/>
          <w:szCs w:val="24"/>
        </w:rPr>
        <w:br/>
        <w:t xml:space="preserve">This paper attempts to summarize the current legislative framework surrounding the airsoft game and want to give suggestions for the necessary steps in order to reduce the national security and law enforcement challenges.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90609">
    <w:multiLevelType w:val="hybridMultilevel"/>
    <w:lvl w:ilvl="0" w:tplc="62781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90609">
    <w:abstractNumId w:val="35890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8039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