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RAJNAI </w:t>
            </w:r>
          </w:p>
          <w:p w:rsidR="00C275A3" w:rsidRDefault="00A96AEC" w:rsidP="00C275A3">
            <w:pPr>
              <w:pStyle w:val="Hallgatokepzes"/>
            </w:pPr>
            <w:r>
              <w:t>Environmental Engineering MSc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Electrical Engineering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Julia Hornyacsek Dr</w:t>
            </w:r>
          </w:p>
          <w:p w:rsidR="00DB4822" w:rsidRDefault="00DB4822" w:rsidP="00E11062">
            <w:pPr>
              <w:pStyle w:val="Konzulensek"/>
            </w:pPr>
            <w:r w:rsidRPr="00DB4822">
              <w:t>  associate professor 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water as a factor security policy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purpose of my study is to analyze the current and future challenges of national security in Hungary. Firstly, I will study the changes in the concept and interpretation of national security, then, I will review the components of national security focusing on environmental security, especially water security. I will present the hidrography of Hungary briefly followed by the revision of the areas with the highest water consumption: the communal, agricultural and industrial fields. Based on the data collected I will examine the progress of water consumption of these fields. Then, I will present the respective pollutant emissions of the consumption of the areas described above. After this, I will give an overview of water economics in Hungary emphasizing the specification and expected results of the Water Framework Directive and the National Drainage Plan created half a year ago. With the help of examples from different countries, I will analyze the different types, sources, attributes of conflicts related to water security. Finally, I will examine the current situation of water security in Hungary highlighting the causes and consequences of possible conflict scenarios in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57124">
    <w:multiLevelType w:val="hybridMultilevel"/>
    <w:lvl w:ilvl="0" w:tplc="67827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57124">
    <w:abstractNumId w:val="807571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333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