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KOVÁCS GÁBOR</w:t>
            </w:r>
          </w:p>
          <w:p w:rsidR="00C275A3" w:rsidRDefault="00A96AEC" w:rsidP="00C275A3">
            <w:pPr>
              <w:pStyle w:val="Hallgatokepzes"/>
            </w:pPr>
            <w:r>
              <w:t>Had és biztonságtechnikai mérnöki</w:t>
            </w:r>
            <w:r>
              <w:br/>
            </w:r>
            <w:r w:rsidR="00E77B23">
              <w:t>BSc, 5.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Hadtudományi és Honvédtisztképző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Varga Béla okl. mk. alezredes</w:t>
            </w:r>
          </w:p>
          <w:p w:rsidR="00DB4822" w:rsidRDefault="00DB4822" w:rsidP="00E11062">
            <w:pPr>
              <w:pStyle w:val="Konzulensek"/>
            </w:pPr>
            <w:r w:rsidRPr="00DB4822">
              <w:t>Főiskolai Docens, NKE HHK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Helikopterzaj-csökkentés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zaj a légi járművek velejárója a múltban és napjainkban is. A gépek zaja folyamatosan erősödő tendenciát mutat, közel egyenesen arányosan a hajtóművek teljesítményének növekedésével. A repüléstechnika megérett arra a szintre, hogy elkezdjen foglalkozni az ártalmas zajszennyezéssel.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Vizsgálatokkal igazolt, hogy a folyamatosan zajnak kitett emberek egészségkárosodást szenvednek, rövidtávon közérzetük romlik, munkaképességük csökken, hosszútávon koncentráció- és alvászavar lép fel, az egyén agresszív és feszült lesz. Következésképpen megnő a hibázási lehetőség, melyek balesetet, sőt katasztrófákat okozhatnak. Katonai oldalon a küldetés sikerét határozhatja meg egy halkabb légi jármű alkalmazása. A cél közös, megalkotni egy olyan helikoptert, melynek akusztikai jellemzői igyekeznek megfelelni az aktuális normáknak, felhasználva a rendelkezésre álló technikai újdonságokat. Ezeket a technológiákat mutatom be a dolgozatomban.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0826856">
    <w:multiLevelType w:val="hybridMultilevel"/>
    <w:lvl w:ilvl="0" w:tplc="8684491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0826856">
    <w:abstractNumId w:val="5082685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6028309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