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ANIKÓ KATALIN</w:t>
            </w:r>
          </w:p>
          <w:p w:rsidR="00C275A3" w:rsidRDefault="00A96AEC" w:rsidP="00C275A3">
            <w:pPr>
              <w:pStyle w:val="Hallgatokepzes"/>
            </w:pPr>
            <w:r>
              <w:t>Gazdaság és vidékfejlesztési agrármérnöki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Török Áron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Agrárgazdaságtani és Vidékfejlesztési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fűszerpaprika, mint hungaricum termékünk versenyképessége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 fűszerpaprikát, egy jelentős magyar hungaricum élelmiszer termék versenyképességének az elemzését választottam. A világhírű minőségi árucikk termékpályájában és versenyképességi pozíciójában számos változás bekövetkezett az elmúlt tíz évben. Először bemutatom a fűszer eredetét, Magyarországon való elterjedését és feldolgozásának kialakult hagyományait. Alapos áttekintést nyújtok a hazánkban kialakult fűszerpaprika termesztő-körzetekről, az egyes területek termelési adatairól, a termelés helyzetének múltjáról és jelenéről.</w:t>
      </w:r>
      <w:r>
        <w:rPr>
          <w:color w:val="000000"/>
          <w:sz w:val="24"/>
          <w:szCs w:val="24"/>
        </w:rPr>
        <w:br/>
        <w:t xml:space="preserve">Külön nagyfejezetben elemzem a magyar fűszerpaprika-ágazatot és –kereskedelmet. Betekintést nyújtok a magyarországi piacvezető fűszerpaprika-előállító és –forgalmazó cégek helyzetébe, gazdasági kimutatásaikat is megvizsgálva. Bemutatom az Európai Unió által kibocsátott, oltalom alatt álló eredet megjelölést kiérdemlő szegedi fűszerpaprika-őrlemény esetét, és a címkében rejlő versenyelőnyt. Az EUROSTAT adatbázisának a segítségével végzett alapos számításaimra alapozva megvizsgáltam hazánk és az EU-27 tagországok közötti fűszerpaprika-import illetve –export alakulását 2001-től egészen 2010-ig.</w:t>
      </w:r>
      <w:r>
        <w:rPr>
          <w:color w:val="000000"/>
          <w:sz w:val="24"/>
          <w:szCs w:val="24"/>
        </w:rPr>
        <w:br/>
        <w:t xml:space="preserve">Dolgozatom fő elemző részében, a fűszerpaprika versenyképességének romlását, komparatív versenyelőnyt vizsgáló index-értékek kiszámításának módszertanával végeztem. A klasszikus Balassa-index megvizsgálása mellett segítségül hívtam a teljesebb versenyképességi kép eléréséhez a Vollrath-féle mutatószámokat. A kereskedelmi adatok és versenyképességi indexek megvizsgálása során világossá vált, hogy a magyar fűszerpaprika jelentősége igen nagymértékben lecsökkent 2004 után, súlyosan visszaesett hazánk kivitele a fűszerből, és számottevő volt a piacvesztés. A magyar termék elvesztette a korábbi élvonalbeli kereskedelmi pozícióját, azonban a kiszámított versenyképességi indexek alapján Európában még versenyképes a fűszer, így a hangsúlyt az uniós tagországokkal való kereskedelemre lehetne fektetni. Szem előtt kellene tartani az ágazat újbóli fellendítésére szolgáló lehetőségeket, jó példa erre az uniós oltalom megszerzése.</w:t>
      </w:r>
      <w:r>
        <w:rPr>
          <w:color w:val="000000"/>
          <w:sz w:val="24"/>
          <w:szCs w:val="24"/>
        </w:rPr>
        <w:br/>
        <w:t xml:space="preserve">A versenyképesség visszaeséséhez vezető okokat és azok hatásait, figyelembe véve a magyarországi mezőgazdasági helyzetet, részletesen összefoglalom, és javaslatokat teszek az ágazat fellendítésére vonatkozóan. Célom, hogy átfogó képet nyújtsak a magyar fűszerpaprika-ágazat hazai és az Európai Unión belül betöltött helyzetéről.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72411">
    <w:multiLevelType w:val="hybridMultilevel"/>
    <w:lvl w:ilvl="0" w:tplc="88683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72411">
    <w:abstractNumId w:val="11272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052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